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D0B2" w14:textId="07FB6749" w:rsidR="00EE2E3E" w:rsidRPr="00A55513" w:rsidRDefault="00EE2E3E" w:rsidP="00E76762">
      <w:pPr>
        <w:spacing w:after="200" w:line="276" w:lineRule="auto"/>
        <w:rPr>
          <w:rFonts w:ascii="Arial" w:hAnsi="Arial" w:cs="Arial"/>
          <w:b/>
          <w:bCs/>
          <w:sz w:val="20"/>
        </w:rPr>
      </w:pPr>
      <w:bookmarkStart w:id="0" w:name="_Toc357072129"/>
      <w:bookmarkStart w:id="1" w:name="_Toc359318554"/>
      <w:bookmarkStart w:id="2" w:name="_Toc359334502"/>
      <w:bookmarkStart w:id="3" w:name="_Toc359334781"/>
      <w:bookmarkStart w:id="4" w:name="_Toc359336483"/>
    </w:p>
    <w:p w14:paraId="63978C74" w14:textId="47ECEBBE" w:rsidR="00C6169C" w:rsidRPr="00A55513" w:rsidRDefault="00527038" w:rsidP="001C2A1D">
      <w:pPr>
        <w:spacing w:line="276" w:lineRule="auto"/>
        <w:rPr>
          <w:rFonts w:ascii="Arial" w:hAnsi="Arial" w:cs="Arial"/>
          <w:b/>
          <w:sz w:val="20"/>
        </w:rPr>
      </w:pPr>
      <w:r w:rsidRPr="00A55513">
        <w:rPr>
          <w:rFonts w:ascii="Arial" w:hAnsi="Arial" w:cs="Arial"/>
          <w:sz w:val="20"/>
        </w:rPr>
        <w:t xml:space="preserve">Standing orders are the written rules of a local council. They are used to confirm a council’s internal organisational, administrative and procurement procedures and procedural matters for meetings. This document contains the standing orders adopted by </w:t>
      </w:r>
      <w:r w:rsidR="00E76762">
        <w:rPr>
          <w:rFonts w:ascii="Arial" w:hAnsi="Arial" w:cs="Arial"/>
          <w:sz w:val="20"/>
        </w:rPr>
        <w:t>Dean</w:t>
      </w:r>
      <w:r w:rsidRPr="00A55513">
        <w:rPr>
          <w:rFonts w:ascii="Arial" w:hAnsi="Arial" w:cs="Arial"/>
          <w:sz w:val="20"/>
        </w:rPr>
        <w:t xml:space="preserve"> Parish Council.</w:t>
      </w:r>
    </w:p>
    <w:p w14:paraId="4A4D28C5" w14:textId="77777777" w:rsidR="00616F7D" w:rsidRPr="00A55513" w:rsidRDefault="00616F7D" w:rsidP="001C2A1D">
      <w:pPr>
        <w:spacing w:line="276" w:lineRule="auto"/>
        <w:rPr>
          <w:rFonts w:ascii="Arial" w:hAnsi="Arial" w:cs="Arial"/>
          <w:b/>
          <w:sz w:val="20"/>
        </w:rPr>
      </w:pPr>
    </w:p>
    <w:p w14:paraId="121FF347" w14:textId="77777777" w:rsidR="00527038" w:rsidRPr="00A55513" w:rsidRDefault="001E3ED6" w:rsidP="00775E3B">
      <w:pPr>
        <w:pStyle w:val="Heading1"/>
        <w:numPr>
          <w:ilvl w:val="0"/>
          <w:numId w:val="5"/>
        </w:numPr>
        <w:spacing w:before="0" w:after="200" w:line="276" w:lineRule="auto"/>
        <w:rPr>
          <w:rFonts w:ascii="Arial" w:hAnsi="Arial" w:cs="Arial"/>
          <w:b/>
          <w:sz w:val="20"/>
          <w:szCs w:val="20"/>
        </w:rPr>
      </w:pPr>
      <w:bookmarkStart w:id="5" w:name="_Toc509571990"/>
      <w:r w:rsidRPr="00A55513">
        <w:rPr>
          <w:rFonts w:ascii="Arial" w:hAnsi="Arial" w:cs="Arial"/>
          <w:b/>
          <w:sz w:val="20"/>
          <w:szCs w:val="20"/>
        </w:rPr>
        <w:t>R</w:t>
      </w:r>
      <w:bookmarkEnd w:id="0"/>
      <w:bookmarkEnd w:id="1"/>
      <w:bookmarkEnd w:id="2"/>
      <w:bookmarkEnd w:id="3"/>
      <w:bookmarkEnd w:id="4"/>
      <w:bookmarkEnd w:id="5"/>
      <w:r w:rsidR="00527038" w:rsidRPr="00A55513">
        <w:rPr>
          <w:rFonts w:ascii="Arial" w:hAnsi="Arial" w:cs="Arial"/>
          <w:b/>
          <w:sz w:val="20"/>
          <w:szCs w:val="20"/>
        </w:rPr>
        <w:t>ules of Debate at Meetings</w:t>
      </w:r>
    </w:p>
    <w:p w14:paraId="44CA3140" w14:textId="237672D4" w:rsidR="00527038"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Motions on the agenda shall be considered in the order that they appear unless the order is changed at the discretion of the chairman of the meeting.</w:t>
      </w:r>
    </w:p>
    <w:p w14:paraId="78392868" w14:textId="77777777" w:rsidR="00527038"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A motion (including an amendment) shall not be progressed unless it has been moved and seconded.</w:t>
      </w:r>
    </w:p>
    <w:p w14:paraId="700242E4" w14:textId="76DF8689" w:rsidR="00616F7D"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A motion on the agenda that is not moved by its proposer may be treated by the chairman of the meeting as withdrawn.</w:t>
      </w:r>
    </w:p>
    <w:p w14:paraId="15E57772" w14:textId="478383B0" w:rsidR="00527038" w:rsidRPr="00A55513" w:rsidRDefault="00527038" w:rsidP="00527038">
      <w:pPr>
        <w:rPr>
          <w:rFonts w:ascii="Arial" w:hAnsi="Arial" w:cs="Arial"/>
          <w:b/>
          <w:bCs/>
          <w:sz w:val="20"/>
        </w:rPr>
      </w:pPr>
      <w:r w:rsidRPr="00E46BD8">
        <w:rPr>
          <w:rFonts w:ascii="Arial" w:hAnsi="Arial" w:cs="Arial"/>
          <w:b/>
          <w:bCs/>
          <w:sz w:val="20"/>
        </w:rPr>
        <w:t>2. Disorderly</w:t>
      </w:r>
      <w:r w:rsidRPr="00A55513">
        <w:rPr>
          <w:rFonts w:ascii="Arial" w:hAnsi="Arial" w:cs="Arial"/>
          <w:b/>
          <w:bCs/>
          <w:sz w:val="20"/>
        </w:rPr>
        <w:t xml:space="preserve"> conduct at meetings</w:t>
      </w:r>
    </w:p>
    <w:p w14:paraId="6F0A1799" w14:textId="77777777" w:rsidR="00527038" w:rsidRPr="00A55513" w:rsidRDefault="00527038" w:rsidP="00527038">
      <w:pPr>
        <w:rPr>
          <w:rFonts w:ascii="Arial" w:hAnsi="Arial" w:cs="Arial"/>
          <w:sz w:val="20"/>
        </w:rPr>
      </w:pPr>
    </w:p>
    <w:p w14:paraId="4348D86A" w14:textId="671CA533" w:rsidR="00527038" w:rsidRDefault="00527038" w:rsidP="00775E3B">
      <w:pPr>
        <w:pStyle w:val="ListParagraph"/>
        <w:numPr>
          <w:ilvl w:val="0"/>
          <w:numId w:val="7"/>
        </w:numPr>
        <w:rPr>
          <w:rFonts w:ascii="Arial" w:hAnsi="Arial" w:cs="Arial"/>
          <w:sz w:val="20"/>
        </w:rPr>
      </w:pPr>
      <w:r w:rsidRPr="00A55513">
        <w:rPr>
          <w:rFonts w:ascii="Arial" w:hAnsi="Arial" w:cs="Arial"/>
          <w:sz w:val="20"/>
        </w:rPr>
        <w:t>No person shall obstruct the transaction of business at a meeting or behave offensively or improperly. If this standing order is ignored, the chairman of the meeting shall request such person(s) to moderate or improve their conduct.</w:t>
      </w:r>
    </w:p>
    <w:p w14:paraId="50FA72D0" w14:textId="77777777" w:rsidR="00E76762" w:rsidRPr="00A55513" w:rsidRDefault="00E76762" w:rsidP="00E76762">
      <w:pPr>
        <w:pStyle w:val="ListParagraph"/>
        <w:rPr>
          <w:rFonts w:ascii="Arial" w:hAnsi="Arial" w:cs="Arial"/>
          <w:sz w:val="20"/>
        </w:rPr>
      </w:pPr>
    </w:p>
    <w:p w14:paraId="7C838758" w14:textId="331374DF" w:rsidR="00527038" w:rsidRDefault="00527038" w:rsidP="00775E3B">
      <w:pPr>
        <w:pStyle w:val="ListParagraph"/>
        <w:numPr>
          <w:ilvl w:val="0"/>
          <w:numId w:val="7"/>
        </w:numPr>
        <w:rPr>
          <w:rFonts w:ascii="Arial" w:hAnsi="Arial" w:cs="Arial"/>
          <w:sz w:val="20"/>
        </w:rPr>
      </w:pPr>
      <w:r w:rsidRPr="00A55513">
        <w:rPr>
          <w:rFonts w:ascii="Arial" w:hAnsi="Arial" w:cs="Arial"/>
          <w:sz w:val="20"/>
        </w:rPr>
        <w:t xml:space="preserve">If person(s) </w:t>
      </w:r>
      <w:proofErr w:type="gramStart"/>
      <w:r w:rsidRPr="00A55513">
        <w:rPr>
          <w:rFonts w:ascii="Arial" w:hAnsi="Arial" w:cs="Arial"/>
          <w:sz w:val="20"/>
        </w:rPr>
        <w:t>disregard</w:t>
      </w:r>
      <w:proofErr w:type="gramEnd"/>
      <w:r w:rsidRPr="00A55513">
        <w:rPr>
          <w:rFonts w:ascii="Arial" w:hAnsi="Arial" w:cs="Arial"/>
          <w:sz w:val="20"/>
        </w:rP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0C776AA7" w14:textId="77777777" w:rsidR="00E76762" w:rsidRPr="00E76762" w:rsidRDefault="00E76762" w:rsidP="00E76762">
      <w:pPr>
        <w:rPr>
          <w:rFonts w:ascii="Arial" w:hAnsi="Arial" w:cs="Arial"/>
          <w:sz w:val="20"/>
        </w:rPr>
      </w:pPr>
    </w:p>
    <w:p w14:paraId="1181FCC7" w14:textId="212BD028" w:rsidR="00527038" w:rsidRPr="00A55513" w:rsidRDefault="00527038" w:rsidP="00775E3B">
      <w:pPr>
        <w:pStyle w:val="ListParagraph"/>
        <w:numPr>
          <w:ilvl w:val="0"/>
          <w:numId w:val="7"/>
        </w:numPr>
        <w:rPr>
          <w:rFonts w:ascii="Arial" w:hAnsi="Arial" w:cs="Arial"/>
          <w:sz w:val="20"/>
        </w:rPr>
      </w:pPr>
      <w:r w:rsidRPr="00A55513">
        <w:rPr>
          <w:rFonts w:ascii="Arial" w:hAnsi="Arial" w:cs="Arial"/>
          <w:sz w:val="20"/>
        </w:rPr>
        <w:t>If a resolution made under standing order 2(b) above is ignored, the chairman of the meeting may take further reasonable steps to restore order or to progress the meeting. This may include temporarily suspending or closing the meeting.</w:t>
      </w:r>
    </w:p>
    <w:p w14:paraId="6E5910B6" w14:textId="77777777" w:rsidR="00527038" w:rsidRPr="00A55513" w:rsidRDefault="00527038" w:rsidP="00527038">
      <w:pPr>
        <w:rPr>
          <w:rFonts w:ascii="Arial" w:hAnsi="Arial" w:cs="Arial"/>
          <w:sz w:val="20"/>
        </w:rPr>
      </w:pPr>
    </w:p>
    <w:p w14:paraId="7F67ECD2" w14:textId="7DE6F1C7" w:rsidR="00883BA0" w:rsidRPr="00A55513" w:rsidRDefault="0013522B" w:rsidP="00775E3B">
      <w:pPr>
        <w:pStyle w:val="Heading1"/>
        <w:numPr>
          <w:ilvl w:val="0"/>
          <w:numId w:val="9"/>
        </w:numPr>
        <w:spacing w:before="0" w:after="200" w:line="276" w:lineRule="auto"/>
        <w:rPr>
          <w:rFonts w:ascii="Arial" w:hAnsi="Arial" w:cs="Arial"/>
          <w:b/>
          <w:sz w:val="20"/>
          <w:szCs w:val="20"/>
        </w:rPr>
      </w:pPr>
      <w:r w:rsidRPr="00A55513">
        <w:rPr>
          <w:rFonts w:ascii="Arial" w:hAnsi="Arial" w:cs="Arial"/>
          <w:b/>
          <w:sz w:val="20"/>
          <w:szCs w:val="20"/>
        </w:rPr>
        <w:t>Meetings Generally</w:t>
      </w:r>
    </w:p>
    <w:p w14:paraId="679230FC" w14:textId="77777777" w:rsidR="00527038"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Meetings shall not take place in premises which at the time of the meeting are used for the supply of alcohol, unless no other premises are available free of charge or at a reasonable cost.</w:t>
      </w:r>
    </w:p>
    <w:p w14:paraId="131D6F7F" w14:textId="77777777" w:rsidR="00527038"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minimum three clear days for notice of a meeting does not include the day on which notice was issued, the day of the meeting, a Sunday, a day of the Christmas break, a day of the Easter break or of a bank holiday or a day appointed for public thanksgiving or mourning. </w:t>
      </w:r>
    </w:p>
    <w:p w14:paraId="08FD811B" w14:textId="44E97B2E"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minimum three clear days’ public notice of a meeting does not include the day on which the notice was issued or the day of the meeting unless the meeting is convened at shorter notice. </w:t>
      </w:r>
    </w:p>
    <w:p w14:paraId="500597CE"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4C8F28F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Members of the public may, at the discretion of the chairman of the meeting, make representations, answer questions and give evidence at a meeting which they are entitled to attend in respect of the business on the agenda. </w:t>
      </w:r>
    </w:p>
    <w:p w14:paraId="0AEA2322" w14:textId="77777777" w:rsidR="00E76762"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The period of time designated for public participation at a meeting in accordance with</w:t>
      </w:r>
    </w:p>
    <w:p w14:paraId="59328598" w14:textId="77777777" w:rsidR="00E76762" w:rsidRDefault="00E76762"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4BD42DB5" w14:textId="023BF116" w:rsidR="0013522B" w:rsidRPr="00A55513" w:rsidRDefault="00527038"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standing order 3(e) above shall not exceed 15 minutes unless directed by the chairman of the meeting.</w:t>
      </w:r>
    </w:p>
    <w:p w14:paraId="768BB4E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 3(f) above, a member of the public shall not speak for more than 5 minutes.</w:t>
      </w:r>
    </w:p>
    <w:p w14:paraId="3D337063"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accordance with standing order 3(e) above, a question shall not require a response at the meeting nor start a debate on the question. The chairman of the meeting may direct that a written or oral response be given. </w:t>
      </w:r>
    </w:p>
    <w:p w14:paraId="7AA85A05"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 member of the public shall raise his hand when requesting to speak and stand when speaking (except when a person has a disability or is likely to suffer discomfort). The chairman of the meeting may at any time permit a person to be seated when speaking.</w:t>
      </w:r>
    </w:p>
    <w:p w14:paraId="7438518A"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person who speaks at a meeting shall direct his comments to the chairman of the meeting. </w:t>
      </w:r>
    </w:p>
    <w:p w14:paraId="0DC70F7B"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Only one person is permitted to speak at a time. If more than one person wants to speak, the chairman of the meeting shall direct the order of speaking. </w:t>
      </w:r>
    </w:p>
    <w:p w14:paraId="62A34484"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62A79DF8"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person present at a meeting may not provide an oral report or oral commentary about a meeting as it takes place without permission. </w:t>
      </w:r>
    </w:p>
    <w:p w14:paraId="53785DC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press shall be provided with reasonable facilities for the taking of their report of all or part of a meeting at which they are entitled to be present. </w:t>
      </w:r>
    </w:p>
    <w:p w14:paraId="601C5C50"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orders which indicate otherwise, anything authorised or required to be done by, to or before the Chairman of the Council may in his absence be done by, to or before the Vice-Chairman of the Council (if there is one).</w:t>
      </w:r>
    </w:p>
    <w:p w14:paraId="436453F6"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0F5E7E3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a meeting being quorate, all questions at a meeting shall be decided by a majority of the councillors or councillors with voting rights present and voting.</w:t>
      </w:r>
    </w:p>
    <w:p w14:paraId="5D69ECD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The chairman of a meeting may give an original vote on any matter put to the vote, and in the case of an equality of votes may exercise his casting vote whether or not he gave an original vote. See standing orders 5(</w:t>
      </w:r>
      <w:proofErr w:type="spellStart"/>
      <w:r w:rsidRPr="00A55513">
        <w:rPr>
          <w:rFonts w:ascii="Arial" w:hAnsi="Arial" w:cs="Arial"/>
          <w:sz w:val="20"/>
        </w:rPr>
        <w:t>i</w:t>
      </w:r>
      <w:proofErr w:type="spellEnd"/>
      <w:r w:rsidRPr="00A55513">
        <w:rPr>
          <w:rFonts w:ascii="Arial" w:hAnsi="Arial" w:cs="Arial"/>
          <w:sz w:val="20"/>
        </w:rPr>
        <w:t xml:space="preserve">) and (j) below for the different rules that apply in the election of the Chairman of the Council at the annual meeting of the </w:t>
      </w:r>
      <w:r w:rsidRPr="00A55513">
        <w:rPr>
          <w:rFonts w:ascii="Arial" w:hAnsi="Arial" w:cs="Arial"/>
          <w:sz w:val="20"/>
        </w:rPr>
        <w:lastRenderedPageBreak/>
        <w:t xml:space="preserve">council. </w:t>
      </w:r>
    </w:p>
    <w:p w14:paraId="23384D14" w14:textId="77777777" w:rsidR="00E76762"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Unless standing orders provide otherwise, voting on a question shall be by a show of </w:t>
      </w:r>
    </w:p>
    <w:p w14:paraId="70507E71" w14:textId="77777777" w:rsidR="00E76762" w:rsidRDefault="00E76762"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3C0E61BB" w14:textId="2621EA78"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hands. At the request of a councillor, the voting on any question shall be recorded so as to show whether each councillor present and voting gave his vote for or against that question. Such a request shall be made before moving on to the next item of business on the agenda. </w:t>
      </w:r>
    </w:p>
    <w:p w14:paraId="2BABE4A2"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minutes of a meeting shall include an accurate record of the following: </w:t>
      </w:r>
    </w:p>
    <w:p w14:paraId="44750117" w14:textId="57B7A24D" w:rsidR="0013522B" w:rsidRPr="00A55513" w:rsidRDefault="00527038" w:rsidP="00775E3B">
      <w:pPr>
        <w:pStyle w:val="ListParagraph"/>
        <w:numPr>
          <w:ilvl w:val="0"/>
          <w:numId w:val="35"/>
        </w:numPr>
        <w:rPr>
          <w:rFonts w:ascii="Arial" w:hAnsi="Arial" w:cs="Arial"/>
          <w:sz w:val="20"/>
        </w:rPr>
      </w:pPr>
      <w:r w:rsidRPr="00A55513">
        <w:rPr>
          <w:rFonts w:ascii="Arial" w:hAnsi="Arial" w:cs="Arial"/>
          <w:sz w:val="20"/>
        </w:rPr>
        <w:t xml:space="preserve">the time and place of the meeting; </w:t>
      </w:r>
    </w:p>
    <w:p w14:paraId="0A4119BB" w14:textId="4619CF2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names of councillors present and absent; </w:t>
      </w:r>
    </w:p>
    <w:p w14:paraId="45DB9BBE" w14:textId="21FA1F0E"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interests that have been declared by councillors and non-councillors with voting rights; </w:t>
      </w:r>
    </w:p>
    <w:p w14:paraId="3A6F3603" w14:textId="22A6C2F2"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grant of dispensations (if any) to councillors and non-councillors with voting rights; </w:t>
      </w:r>
    </w:p>
    <w:p w14:paraId="12E0A861" w14:textId="7777777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whether a councillor or non-councillor with voting rights left the meeting when matters that they held interests in were being considered; </w:t>
      </w:r>
    </w:p>
    <w:p w14:paraId="0EC18D90" w14:textId="7777777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if there was a public participation session; and </w:t>
      </w:r>
    </w:p>
    <w:p w14:paraId="03686C62" w14:textId="77777777" w:rsidR="0013522B"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resolutions made. </w:t>
      </w:r>
    </w:p>
    <w:p w14:paraId="1036CEE0" w14:textId="77777777" w:rsidR="00C15FF4" w:rsidRPr="00A55513" w:rsidRDefault="00C15FF4" w:rsidP="00C15FF4">
      <w:pPr>
        <w:pStyle w:val="ListParagraph"/>
        <w:ind w:left="1080"/>
        <w:rPr>
          <w:rFonts w:ascii="Arial" w:hAnsi="Arial" w:cs="Arial"/>
          <w:sz w:val="20"/>
          <w:lang w:bidi="en-US"/>
        </w:rPr>
      </w:pPr>
    </w:p>
    <w:p w14:paraId="0C20D583"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 </w:t>
      </w:r>
    </w:p>
    <w:p w14:paraId="624BE6B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No business may be transacted at a meeting unless at least one-third of the whole number of members of the council are present and in no case shall the quorum of a meeting be less than three. See standing order 4d(viii) below for the quorum of a committee or subcommittee meeting.</w:t>
      </w:r>
    </w:p>
    <w:p w14:paraId="57BED61A"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a meeting is or becomes inquorate no business shall be transacted and the meeting shall be closed. The business on the agenda for the meeting shall be adjourned to another meeting. </w:t>
      </w:r>
    </w:p>
    <w:p w14:paraId="5D145C5A" w14:textId="42623D2C" w:rsidR="00883BA0"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0"/>
          <w:lang w:bidi="en-US"/>
        </w:rPr>
      </w:pPr>
      <w:r w:rsidRPr="00A55513">
        <w:rPr>
          <w:rFonts w:ascii="Arial" w:hAnsi="Arial" w:cs="Arial"/>
          <w:sz w:val="20"/>
        </w:rPr>
        <w:t>A meeting shall not normally exceed a period of 2 ½ hours.</w:t>
      </w:r>
    </w:p>
    <w:p w14:paraId="6B1A1B64" w14:textId="77777777" w:rsidR="004B6688" w:rsidRPr="00A55513" w:rsidRDefault="0013522B" w:rsidP="00775E3B">
      <w:pPr>
        <w:pStyle w:val="ListParagraph"/>
        <w:widowControl w:val="0"/>
        <w:numPr>
          <w:ilvl w:val="0"/>
          <w:numId w:val="9"/>
        </w:numPr>
        <w:suppressAutoHyphens/>
        <w:autoSpaceDE w:val="0"/>
        <w:autoSpaceDN w:val="0"/>
        <w:adjustRightInd w:val="0"/>
        <w:spacing w:after="200" w:line="276" w:lineRule="auto"/>
        <w:textAlignment w:val="center"/>
        <w:rPr>
          <w:rFonts w:ascii="Arial" w:hAnsi="Arial" w:cs="Arial"/>
          <w:b/>
          <w:bCs/>
          <w:color w:val="000000"/>
          <w:sz w:val="20"/>
          <w:lang w:bidi="en-US"/>
        </w:rPr>
      </w:pPr>
      <w:bookmarkStart w:id="6" w:name="_Toc357783750"/>
      <w:bookmarkStart w:id="7" w:name="_Toc357784083"/>
      <w:bookmarkStart w:id="8" w:name="_Toc358979789"/>
      <w:bookmarkStart w:id="9" w:name="_Toc358979841"/>
      <w:bookmarkStart w:id="10" w:name="_Toc359318557"/>
      <w:bookmarkStart w:id="11" w:name="_Toc359319488"/>
      <w:bookmarkStart w:id="12" w:name="_Toc359319640"/>
      <w:bookmarkStart w:id="13" w:name="_Toc359334505"/>
      <w:bookmarkStart w:id="14" w:name="_Toc359334784"/>
      <w:bookmarkStart w:id="15" w:name="_Toc359336486"/>
      <w:bookmarkStart w:id="16" w:name="_Toc357072143"/>
      <w:bookmarkStart w:id="17" w:name="_Toc357072142"/>
      <w:bookmarkEnd w:id="6"/>
      <w:bookmarkEnd w:id="7"/>
      <w:bookmarkEnd w:id="8"/>
      <w:bookmarkEnd w:id="9"/>
      <w:bookmarkEnd w:id="10"/>
      <w:bookmarkEnd w:id="11"/>
      <w:bookmarkEnd w:id="12"/>
      <w:bookmarkEnd w:id="13"/>
      <w:bookmarkEnd w:id="14"/>
      <w:bookmarkEnd w:id="15"/>
      <w:r w:rsidRPr="00A55513">
        <w:rPr>
          <w:rFonts w:ascii="Arial" w:hAnsi="Arial" w:cs="Arial"/>
          <w:b/>
          <w:bCs/>
          <w:sz w:val="20"/>
        </w:rPr>
        <w:t xml:space="preserve">Committees and sub-committees </w:t>
      </w:r>
    </w:p>
    <w:p w14:paraId="0FAB6481" w14:textId="7E2CB9FC"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Unless the council determines otherwise, a committee may appoint a subcommittee whose terms of reference and members shall be determined by the committee. </w:t>
      </w:r>
    </w:p>
    <w:p w14:paraId="14E7E1D3" w14:textId="77777777" w:rsidR="00D86931" w:rsidRPr="00E46BD8" w:rsidRDefault="00D86931" w:rsidP="00D86931">
      <w:pPr>
        <w:pStyle w:val="ListParagraph"/>
        <w:rPr>
          <w:rFonts w:ascii="Arial" w:hAnsi="Arial" w:cs="Arial"/>
          <w:sz w:val="20"/>
        </w:rPr>
      </w:pPr>
    </w:p>
    <w:p w14:paraId="2CBC1FF7" w14:textId="1ECF1713"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The members of a committee may include non-councillors unless it is a committee which regulates and controls the finances of the council. </w:t>
      </w:r>
    </w:p>
    <w:p w14:paraId="09B4E8F5" w14:textId="77777777" w:rsidR="00D86931" w:rsidRPr="00D86931" w:rsidRDefault="00D86931" w:rsidP="00D86931">
      <w:pPr>
        <w:rPr>
          <w:rFonts w:ascii="Arial" w:hAnsi="Arial" w:cs="Arial"/>
          <w:sz w:val="20"/>
        </w:rPr>
      </w:pPr>
    </w:p>
    <w:p w14:paraId="02CE3EF2" w14:textId="567D463F"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Unless the council determines otherwise, all the members of an advisory committee and a sub-committee of the advisory committee may be non-councillors. </w:t>
      </w:r>
    </w:p>
    <w:p w14:paraId="1EFCBF3F" w14:textId="77777777" w:rsidR="00D86931" w:rsidRPr="00D86931" w:rsidRDefault="00D86931" w:rsidP="00D86931">
      <w:pPr>
        <w:rPr>
          <w:rFonts w:ascii="Arial" w:hAnsi="Arial" w:cs="Arial"/>
          <w:sz w:val="20"/>
        </w:rPr>
      </w:pPr>
    </w:p>
    <w:p w14:paraId="78B1C91B" w14:textId="22BA0246"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The council may appoint standing committees or other committees as may be necessary, and: </w:t>
      </w:r>
    </w:p>
    <w:p w14:paraId="54F5EBBB" w14:textId="77777777" w:rsidR="00D86931" w:rsidRPr="00D86931" w:rsidRDefault="00D86931" w:rsidP="00D86931">
      <w:pPr>
        <w:rPr>
          <w:rFonts w:ascii="Arial" w:hAnsi="Arial" w:cs="Arial"/>
          <w:sz w:val="20"/>
        </w:rPr>
      </w:pPr>
    </w:p>
    <w:p w14:paraId="71DD6A76" w14:textId="14CB9422"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shall determine the number and time of the ordinary meetings of a standing committee (which may be flexible as and when required).</w:t>
      </w:r>
    </w:p>
    <w:p w14:paraId="74721214" w14:textId="7BFC9B07"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shall permit a committee, other than in respect of the ordinary meetings of a committee, to determine the number and time of its meetings; </w:t>
      </w:r>
    </w:p>
    <w:p w14:paraId="5FEDD195" w14:textId="56B39BAF" w:rsidR="004B6688"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shall, subject to standing orders 4(b) and (c) above, appoint and determine the terms of office of members of such a committee;</w:t>
      </w:r>
    </w:p>
    <w:p w14:paraId="43685E84" w14:textId="77777777" w:rsidR="00D86931" w:rsidRPr="00A55513" w:rsidRDefault="00D86931" w:rsidP="00D86931">
      <w:pPr>
        <w:pStyle w:val="ListParagraph"/>
        <w:widowControl w:val="0"/>
        <w:suppressAutoHyphens/>
        <w:autoSpaceDE w:val="0"/>
        <w:autoSpaceDN w:val="0"/>
        <w:adjustRightInd w:val="0"/>
        <w:spacing w:after="200" w:line="276" w:lineRule="auto"/>
        <w:ind w:left="1080"/>
        <w:textAlignment w:val="center"/>
        <w:rPr>
          <w:rFonts w:ascii="Arial" w:hAnsi="Arial" w:cs="Arial"/>
          <w:sz w:val="20"/>
        </w:rPr>
      </w:pPr>
    </w:p>
    <w:p w14:paraId="050EFDDD" w14:textId="4EBE0F4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may, subject to standing orders 4(b) and (c) above, appoint and determine the terms of office of the substitute members to a committee whose role is to replace the ordinary members at a meeting of a committee. </w:t>
      </w:r>
    </w:p>
    <w:p w14:paraId="13180B63" w14:textId="6C5E2316"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permit a committee to appoint its own chairman at the first meeting of the committee; </w:t>
      </w:r>
    </w:p>
    <w:p w14:paraId="7F6B3216" w14:textId="72750537"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determine the quorum for a meeting of a committee and a subcommittee which shall be no less than three; </w:t>
      </w:r>
    </w:p>
    <w:p w14:paraId="5973014A" w14:textId="0E56037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determine if the public may participate at a meeting of a committee; </w:t>
      </w:r>
    </w:p>
    <w:p w14:paraId="1CAF1B86" w14:textId="5D986F56" w:rsidR="004B6688" w:rsidRPr="00C15FF4"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shall determine if the public and press are permitted to attend the meetings of a sub-committee. </w:t>
      </w:r>
    </w:p>
    <w:p w14:paraId="5396A96E" w14:textId="6165E27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And may dissolve a committee. </w:t>
      </w:r>
    </w:p>
    <w:p w14:paraId="2290FDD6" w14:textId="77777777" w:rsidR="004B6688" w:rsidRPr="00A55513" w:rsidRDefault="0013522B" w:rsidP="004B6688">
      <w:pPr>
        <w:pStyle w:val="ListParagraph"/>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5. Ordinary council meetings </w:t>
      </w:r>
    </w:p>
    <w:p w14:paraId="13B76F2E" w14:textId="0CD1B0DD"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the annual meeting of the council shall be held on or within 14 days following the day on which the new councillors elected take office. </w:t>
      </w:r>
    </w:p>
    <w:p w14:paraId="12EC3FEA" w14:textId="637ABB64"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 year which is not an election year, the annual meeting of a council shall be held on such day in May as the council may direct. </w:t>
      </w:r>
    </w:p>
    <w:p w14:paraId="5A8386DB" w14:textId="7673D280"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no other time is fixed, the annual meeting of the council shall take place at 7.00pm. </w:t>
      </w:r>
    </w:p>
    <w:p w14:paraId="6C3A91C9" w14:textId="77777777" w:rsidR="00D86931"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addition to the annual meeting of the council, at least three other ordinary meetings shall be held in each year on such dates and times as the council directs. </w:t>
      </w:r>
    </w:p>
    <w:p w14:paraId="6713B20D" w14:textId="068B5202"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first business conducted at the annual meeting of the council shall be the election of the Chairman and Vice-Chairman (if there is one) of the Council. </w:t>
      </w:r>
    </w:p>
    <w:p w14:paraId="6DF81DF1" w14:textId="6E55BB2C"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the Council, unless he has resigned or becomes disqualified, shall continue in office and preside at the annual meeting until his successor is elected at the next annual meeting of the council. </w:t>
      </w:r>
    </w:p>
    <w:p w14:paraId="6ED1C87F" w14:textId="69FA7188"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Vice-Chairman of the Council, if any, unless he resigns or becomes disqualified, shall hold office until immediately after the election of the Chairman of the Council at the next annual meeting of the council. </w:t>
      </w:r>
    </w:p>
    <w:p w14:paraId="4EB5D488" w14:textId="47E253A2"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 </w:t>
      </w:r>
    </w:p>
    <w:p w14:paraId="1CAAC015" w14:textId="50AF56E6"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if the current Chairman of the Council has been re-elected as a </w:t>
      </w:r>
      <w:r w:rsidRPr="00A55513">
        <w:rPr>
          <w:rFonts w:ascii="Arial" w:hAnsi="Arial" w:cs="Arial"/>
          <w:sz w:val="20"/>
        </w:rPr>
        <w:lastRenderedPageBreak/>
        <w:t xml:space="preserve">member of the council, he shall preside at the meeting until a new Chairman of the Council has been elected. He may exercise an original vote in respect of the election of the new Chairman of the Council and must give a casting vote in the case of an equality of votes. </w:t>
      </w:r>
    </w:p>
    <w:p w14:paraId="07AFD61B" w14:textId="77777777" w:rsidR="00D86931"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Following the election of the Chairman of the Council and Vice-Chairman (if any) of the Council at the annual meeting of the council, the business of the annual meeting </w:t>
      </w:r>
    </w:p>
    <w:p w14:paraId="6DEDC9B6"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1FEA03AB" w14:textId="7FB56B99"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include: </w:t>
      </w:r>
    </w:p>
    <w:p w14:paraId="38EABA88" w14:textId="188D67CD"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 </w:t>
      </w:r>
    </w:p>
    <w:p w14:paraId="456580BF" w14:textId="77777777" w:rsidR="00D221D2"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Confirmation of the accuracy of the minutes of the last meeting of the council;</w:t>
      </w:r>
    </w:p>
    <w:p w14:paraId="231EE2E0" w14:textId="48ECF450"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Receipt of the minutes of the last meeting of a committee; </w:t>
      </w:r>
    </w:p>
    <w:p w14:paraId="5AE23830" w14:textId="715CF4C6"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Consideration of the recommendations made by a committee;</w:t>
      </w:r>
    </w:p>
    <w:p w14:paraId="1510C8C6" w14:textId="7B73CE8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delegation arrangements to committees, sub-committees, staff and other local authorities; </w:t>
      </w:r>
    </w:p>
    <w:p w14:paraId="6B641BF3" w14:textId="24C716B8"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terms of reference for committees; </w:t>
      </w:r>
    </w:p>
    <w:p w14:paraId="39E47D9C"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Appointment of members to existing committees;</w:t>
      </w:r>
    </w:p>
    <w:p w14:paraId="0D4880DF"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Appointment of any new committees in accordance with standing order 4 above; </w:t>
      </w:r>
    </w:p>
    <w:p w14:paraId="6E5A6F3B"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and adoption of appropriate standing orders and financial regulations;</w:t>
      </w:r>
    </w:p>
    <w:p w14:paraId="6EB5C3B3"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of arrangements (including legal agreements) with other local authorities, not-for-profit bodies and businesses.;</w:t>
      </w:r>
    </w:p>
    <w:p w14:paraId="49EE1140" w14:textId="494E5825" w:rsidR="004B6688" w:rsidRPr="00C15FF4"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Review of representation on or work with external bodies and arrangements for reporting back; </w:t>
      </w:r>
    </w:p>
    <w:p w14:paraId="4D2643FE"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to </w:t>
      </w:r>
      <w:proofErr w:type="gramStart"/>
      <w:r w:rsidRPr="00A55513">
        <w:rPr>
          <w:rFonts w:ascii="Arial" w:hAnsi="Arial" w:cs="Arial"/>
          <w:sz w:val="20"/>
        </w:rPr>
        <w:t>make arrangements</w:t>
      </w:r>
      <w:proofErr w:type="gramEnd"/>
      <w:r w:rsidRPr="00A55513">
        <w:rPr>
          <w:rFonts w:ascii="Arial" w:hAnsi="Arial" w:cs="Arial"/>
          <w:sz w:val="20"/>
        </w:rPr>
        <w:t xml:space="preserve"> with a view to the council becoming eligible to exercise the general power of competence in the future; </w:t>
      </w:r>
    </w:p>
    <w:p w14:paraId="7F3D6F1D"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inventory of land and assets including buildings and office equipment; </w:t>
      </w:r>
    </w:p>
    <w:p w14:paraId="48603D0E"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Confirmation of arrangements for insurance cover in respect of all insured risks; </w:t>
      </w:r>
    </w:p>
    <w:p w14:paraId="2AAFA82B"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and/or staff subscriptions to other bodies; </w:t>
      </w:r>
    </w:p>
    <w:p w14:paraId="11D5A9E1"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complaints procedure; </w:t>
      </w:r>
    </w:p>
    <w:p w14:paraId="27A84C61"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policies, procedures and practices in respect of its obligations under freedom of information and data protection legislation (see also standing orders 11, 20 and 21); </w:t>
      </w:r>
    </w:p>
    <w:p w14:paraId="1EEF42D5"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of the council’s policy for dealing with the press/media; and</w:t>
      </w:r>
    </w:p>
    <w:p w14:paraId="54A4A7DC" w14:textId="4E77D56E"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Determining the time and place of ordinary meetings of the full council up to and including the next annual meeting of full council. </w:t>
      </w:r>
    </w:p>
    <w:p w14:paraId="0D0BDAB8"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6. </w:t>
      </w:r>
      <w:r w:rsidRPr="00A55513">
        <w:rPr>
          <w:rFonts w:ascii="Arial" w:hAnsi="Arial" w:cs="Arial"/>
          <w:b/>
          <w:bCs/>
          <w:sz w:val="20"/>
        </w:rPr>
        <w:t>Extraordinary meetings of the council and committees and subcommittees</w:t>
      </w:r>
      <w:r w:rsidRPr="00A55513">
        <w:rPr>
          <w:rFonts w:ascii="Arial" w:hAnsi="Arial" w:cs="Arial"/>
          <w:sz w:val="20"/>
        </w:rPr>
        <w:t xml:space="preserve"> </w:t>
      </w:r>
    </w:p>
    <w:p w14:paraId="62618E72" w14:textId="58F5C360"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the Council may convene an extraordinary meeting of the council at any time. </w:t>
      </w:r>
    </w:p>
    <w:p w14:paraId="437085FD"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20BBB3CD" w14:textId="56603224"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14:paraId="3F93639F" w14:textId="71250E1D"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a committee may convene an extraordinary meeting of the committee at any time. </w:t>
      </w:r>
    </w:p>
    <w:p w14:paraId="3E407EBE" w14:textId="603FBD92" w:rsidR="00C15FF4" w:rsidRPr="00D86931" w:rsidRDefault="0013522B" w:rsidP="00D86931">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chairman of a committee does not or refuses to call an extraordinary meeting within 7 days of having been requested by to do so by 2 members of the committee, any 2 members of the committee may convene an extraordinary meeting of a committee. </w:t>
      </w:r>
    </w:p>
    <w:p w14:paraId="43F48849"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7. Previous resolutions </w:t>
      </w:r>
    </w:p>
    <w:p w14:paraId="58358D2B" w14:textId="18283E12" w:rsidR="00D221D2" w:rsidRPr="00A55513" w:rsidRDefault="0013522B" w:rsidP="00775E3B">
      <w:pPr>
        <w:pStyle w:val="ListParagraph"/>
        <w:widowControl w:val="0"/>
        <w:numPr>
          <w:ilvl w:val="2"/>
          <w:numId w:val="2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resolution shall not be reversed within six months except either by a special motion, which requires written notice by at least 2 councillors to be given to the Clerk in accordance with standing order 9 below, or by a motion moved in pursuance of the recommendation of a committee or a sub-committee. </w:t>
      </w:r>
    </w:p>
    <w:p w14:paraId="4D110CE9" w14:textId="262706FE" w:rsidR="00D221D2" w:rsidRPr="00A55513" w:rsidRDefault="0013522B" w:rsidP="00775E3B">
      <w:pPr>
        <w:pStyle w:val="ListParagraph"/>
        <w:widowControl w:val="0"/>
        <w:numPr>
          <w:ilvl w:val="2"/>
          <w:numId w:val="2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When a motion moved pursuant to standing order 7(a) above has been disposed of, no similar motion may be moved within a further six months. </w:t>
      </w:r>
    </w:p>
    <w:p w14:paraId="1CCD7DDF"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8. Voting on appointments </w:t>
      </w:r>
    </w:p>
    <w:p w14:paraId="41AEE3E7" w14:textId="77777777" w:rsidR="00D86931" w:rsidRDefault="0013522B" w:rsidP="00775E3B">
      <w:pPr>
        <w:pStyle w:val="ListParagraph"/>
        <w:numPr>
          <w:ilvl w:val="0"/>
          <w:numId w:val="30"/>
        </w:numPr>
        <w:rPr>
          <w:rFonts w:ascii="Arial" w:hAnsi="Arial" w:cs="Arial"/>
          <w:sz w:val="20"/>
        </w:rPr>
      </w:pPr>
      <w:r w:rsidRPr="00A55513">
        <w:rPr>
          <w:rFonts w:ascii="Arial" w:hAnsi="Arial" w:cs="Arial"/>
          <w:sz w:val="20"/>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w:t>
      </w:r>
    </w:p>
    <w:p w14:paraId="68CD0417" w14:textId="085861DC" w:rsidR="00D221D2" w:rsidRPr="00A55513" w:rsidRDefault="0013522B" w:rsidP="00D86931">
      <w:pPr>
        <w:pStyle w:val="ListParagraph"/>
        <w:rPr>
          <w:rFonts w:ascii="Arial" w:hAnsi="Arial" w:cs="Arial"/>
          <w:sz w:val="20"/>
        </w:rPr>
      </w:pPr>
      <w:r w:rsidRPr="00A55513">
        <w:rPr>
          <w:rFonts w:ascii="Arial" w:hAnsi="Arial" w:cs="Arial"/>
          <w:sz w:val="20"/>
        </w:rPr>
        <w:t xml:space="preserve"> </w:t>
      </w:r>
    </w:p>
    <w:p w14:paraId="6CCDE8EF" w14:textId="7CF92F72" w:rsidR="00D221D2" w:rsidRPr="00C15FF4" w:rsidRDefault="0013522B" w:rsidP="00775E3B">
      <w:pPr>
        <w:pStyle w:val="ListParagraph"/>
        <w:numPr>
          <w:ilvl w:val="0"/>
          <w:numId w:val="30"/>
        </w:numPr>
        <w:rPr>
          <w:rFonts w:ascii="Arial" w:hAnsi="Arial" w:cs="Arial"/>
          <w:sz w:val="20"/>
        </w:rPr>
      </w:pPr>
      <w:r w:rsidRPr="00C15FF4">
        <w:rPr>
          <w:rFonts w:ascii="Arial" w:hAnsi="Arial" w:cs="Arial"/>
          <w:sz w:val="20"/>
        </w:rPr>
        <w:t xml:space="preserve">A tie in votes may be settled by the casting vote exercisable by the chairman of the meeting. </w:t>
      </w:r>
    </w:p>
    <w:p w14:paraId="591032B8" w14:textId="77777777" w:rsidR="00D06960" w:rsidRPr="00A55513" w:rsidRDefault="00D06960" w:rsidP="00D06960">
      <w:pPr>
        <w:pStyle w:val="ListParagraph"/>
        <w:rPr>
          <w:rFonts w:ascii="Arial" w:hAnsi="Arial" w:cs="Arial"/>
          <w:sz w:val="20"/>
        </w:rPr>
      </w:pPr>
    </w:p>
    <w:p w14:paraId="4E999415" w14:textId="69DC2EF5" w:rsidR="00D221D2" w:rsidRPr="00A55513" w:rsidRDefault="0013522B" w:rsidP="00D221D2">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9. Motions for a meeting that require written notice to be given to the Clerk </w:t>
      </w:r>
    </w:p>
    <w:p w14:paraId="63EBD3E8" w14:textId="2A8166C9"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BF7A2F3" w14:textId="4BCCDB53"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No motion may be moved at a meeting unless it is on the agenda </w:t>
      </w:r>
    </w:p>
    <w:p w14:paraId="5DDE6732" w14:textId="54D76135"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may, before including a motion on the agenda received in accordance with standing order 9(b) above, correct obvious grammatical or typographical errors in the </w:t>
      </w:r>
      <w:r w:rsidRPr="00A55513">
        <w:rPr>
          <w:rFonts w:ascii="Arial" w:hAnsi="Arial" w:cs="Arial"/>
          <w:sz w:val="20"/>
        </w:rPr>
        <w:lastRenderedPageBreak/>
        <w:t xml:space="preserve">wording of the motion. </w:t>
      </w:r>
    </w:p>
    <w:p w14:paraId="375875F2" w14:textId="1155E384"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Clerk considers the wording of a motion received in accordance with standing order 9(b) above is not clear in meaning, the motion shall be rejected until the mover of the motion resubmits it in writing to the Clerk so that it can be understood at least 7 clear days before the meeting inclusive of weekends and bank holidays. </w:t>
      </w:r>
    </w:p>
    <w:p w14:paraId="13558186" w14:textId="77777777" w:rsidR="00D86931"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wording or subject of a proposed motion is considered improper, the Clerk shall consult with the chairman of the forthcoming meeting or, as the case may be, the </w:t>
      </w:r>
    </w:p>
    <w:p w14:paraId="61B179B3"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54FE99F5" w14:textId="5256A980" w:rsidR="00D221D2" w:rsidRPr="00A55513" w:rsidRDefault="0013522B"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councillors who have convened the meeting, to consider whether the motion shall be included in the agenda or rejected. </w:t>
      </w:r>
    </w:p>
    <w:p w14:paraId="3066ECC8" w14:textId="3B816C51"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 9(e) above, the decision of the Clerk as to whether or not to include the motion on the agenda shall be final. </w:t>
      </w:r>
    </w:p>
    <w:p w14:paraId="63EB8691" w14:textId="5D3472BA"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Motions received shall be recorded in a book for that purpose and numbered in the order that they are received. </w:t>
      </w:r>
    </w:p>
    <w:p w14:paraId="6DACD822" w14:textId="3A6351ED"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Motions rejected shall be recorded in a book for that purpose with an explanation by the Clerk for their rejection. </w:t>
      </w:r>
    </w:p>
    <w:p w14:paraId="7DFFC586"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b/>
          <w:bCs/>
          <w:sz w:val="20"/>
        </w:rPr>
        <w:t>10.</w:t>
      </w:r>
      <w:r w:rsidRPr="00A55513">
        <w:rPr>
          <w:rFonts w:ascii="Arial" w:hAnsi="Arial" w:cs="Arial"/>
          <w:sz w:val="20"/>
        </w:rPr>
        <w:t xml:space="preserve"> </w:t>
      </w:r>
      <w:r w:rsidRPr="00A55513">
        <w:rPr>
          <w:rFonts w:ascii="Arial" w:hAnsi="Arial" w:cs="Arial"/>
          <w:b/>
          <w:bCs/>
          <w:sz w:val="20"/>
        </w:rPr>
        <w:t>Motions at a meeting that do not require written notice</w:t>
      </w:r>
      <w:r w:rsidRPr="00A55513">
        <w:rPr>
          <w:rFonts w:ascii="Arial" w:hAnsi="Arial" w:cs="Arial"/>
          <w:sz w:val="20"/>
        </w:rPr>
        <w:t xml:space="preserve"> </w:t>
      </w:r>
    </w:p>
    <w:p w14:paraId="4130822C" w14:textId="7FE1EFE6" w:rsidR="00D221D2" w:rsidRPr="00A55513" w:rsidRDefault="0013522B" w:rsidP="00775E3B">
      <w:pPr>
        <w:pStyle w:val="ListParagraph"/>
        <w:numPr>
          <w:ilvl w:val="2"/>
          <w:numId w:val="32"/>
        </w:numPr>
        <w:rPr>
          <w:rFonts w:ascii="Arial" w:hAnsi="Arial" w:cs="Arial"/>
          <w:sz w:val="20"/>
        </w:rPr>
      </w:pPr>
      <w:r w:rsidRPr="00A55513">
        <w:rPr>
          <w:rFonts w:ascii="Arial" w:hAnsi="Arial" w:cs="Arial"/>
          <w:sz w:val="20"/>
        </w:rPr>
        <w:t xml:space="preserve">The following motions may be moved at a meeting without written notice to the Clerk; </w:t>
      </w:r>
    </w:p>
    <w:p w14:paraId="4FE06D22" w14:textId="72A433C3"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correct an inaccuracy in the draft minutes of a meeting; </w:t>
      </w:r>
    </w:p>
    <w:p w14:paraId="583605D0" w14:textId="5DBDF724"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move to a vote; </w:t>
      </w:r>
    </w:p>
    <w:p w14:paraId="70A5E63D" w14:textId="63C91E9E"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defer consideration of a motion; </w:t>
      </w:r>
    </w:p>
    <w:p w14:paraId="155F8A59" w14:textId="40F16A5D"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refer a motion to a particular committee or sub-committee; </w:t>
      </w:r>
    </w:p>
    <w:p w14:paraId="184F70B3" w14:textId="5A552B82" w:rsidR="00D221D2" w:rsidRPr="00A55513" w:rsidRDefault="00D4788B" w:rsidP="00775E3B">
      <w:pPr>
        <w:pStyle w:val="ListParagraph"/>
        <w:numPr>
          <w:ilvl w:val="0"/>
          <w:numId w:val="12"/>
        </w:numPr>
        <w:rPr>
          <w:rFonts w:ascii="Arial" w:hAnsi="Arial" w:cs="Arial"/>
          <w:sz w:val="20"/>
        </w:rPr>
      </w:pPr>
      <w:r w:rsidRPr="00A55513">
        <w:rPr>
          <w:rFonts w:ascii="Arial" w:hAnsi="Arial" w:cs="Arial"/>
          <w:sz w:val="20"/>
        </w:rPr>
        <w:t>t</w:t>
      </w:r>
      <w:r w:rsidR="0013522B" w:rsidRPr="00A55513">
        <w:rPr>
          <w:rFonts w:ascii="Arial" w:hAnsi="Arial" w:cs="Arial"/>
          <w:sz w:val="20"/>
        </w:rPr>
        <w:t xml:space="preserve">o appoint a person to preside at a meeting; </w:t>
      </w:r>
    </w:p>
    <w:p w14:paraId="471A5422" w14:textId="1A52018A"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to change the order of business on the agenda;</w:t>
      </w:r>
    </w:p>
    <w:p w14:paraId="57551C4E" w14:textId="3325AAE8"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proceed to the next business on the agenda; </w:t>
      </w:r>
    </w:p>
    <w:p w14:paraId="0CCECEB2" w14:textId="77777777"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require a written report; </w:t>
      </w:r>
    </w:p>
    <w:p w14:paraId="4C8ED67B" w14:textId="6875DDE7" w:rsidR="00D221D2" w:rsidRPr="00A55513" w:rsidRDefault="00D221D2" w:rsidP="00775E3B">
      <w:pPr>
        <w:pStyle w:val="ListParagraph"/>
        <w:numPr>
          <w:ilvl w:val="0"/>
          <w:numId w:val="12"/>
        </w:numPr>
        <w:rPr>
          <w:rFonts w:ascii="Arial" w:hAnsi="Arial" w:cs="Arial"/>
          <w:sz w:val="20"/>
        </w:rPr>
      </w:pPr>
      <w:r w:rsidRPr="00A55513">
        <w:rPr>
          <w:rFonts w:ascii="Arial" w:hAnsi="Arial" w:cs="Arial"/>
          <w:sz w:val="20"/>
        </w:rPr>
        <w:t>t</w:t>
      </w:r>
      <w:r w:rsidR="0013522B" w:rsidRPr="00A55513">
        <w:rPr>
          <w:rFonts w:ascii="Arial" w:hAnsi="Arial" w:cs="Arial"/>
          <w:sz w:val="20"/>
        </w:rPr>
        <w:t xml:space="preserve">o appoint a committee or sub-committee and their members; </w:t>
      </w:r>
    </w:p>
    <w:p w14:paraId="543555A5" w14:textId="0FD839EE"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extend the time limits for speaking; </w:t>
      </w:r>
    </w:p>
    <w:p w14:paraId="46C2EC52" w14:textId="3EF0DEBB"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exclude the press and public from a meeting in respect of confidential or sensitive information which is prejudicial to the public interest; </w:t>
      </w:r>
    </w:p>
    <w:p w14:paraId="716BDF0F"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not hear further from a councillor or a member of the public; </w:t>
      </w:r>
    </w:p>
    <w:p w14:paraId="6A4BDCE4"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exclude a councillor or member of the public for disorderly conduct; </w:t>
      </w:r>
    </w:p>
    <w:p w14:paraId="6D600C67"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temporarily suspend the meeting; </w:t>
      </w:r>
    </w:p>
    <w:p w14:paraId="551AD58A"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suspend a particular standing order (unless it reflects mandatory statutory requirements); </w:t>
      </w:r>
    </w:p>
    <w:p w14:paraId="77C1A23A" w14:textId="77777777" w:rsidR="00D221D2" w:rsidRPr="00A55513" w:rsidRDefault="00D221D2" w:rsidP="00775E3B">
      <w:pPr>
        <w:pStyle w:val="ListParagraph"/>
        <w:numPr>
          <w:ilvl w:val="0"/>
          <w:numId w:val="12"/>
        </w:numPr>
        <w:rPr>
          <w:rFonts w:ascii="Arial" w:hAnsi="Arial" w:cs="Arial"/>
          <w:sz w:val="20"/>
          <w:lang w:bidi="en-US"/>
        </w:rPr>
      </w:pPr>
      <w:r w:rsidRPr="00A55513">
        <w:rPr>
          <w:rFonts w:ascii="Arial" w:hAnsi="Arial" w:cs="Arial"/>
          <w:sz w:val="20"/>
        </w:rPr>
        <w:t>t</w:t>
      </w:r>
      <w:r w:rsidR="0013522B" w:rsidRPr="00A55513">
        <w:rPr>
          <w:rFonts w:ascii="Arial" w:hAnsi="Arial" w:cs="Arial"/>
          <w:sz w:val="20"/>
        </w:rPr>
        <w:t xml:space="preserve">o adjourn the meeting; or </w:t>
      </w:r>
    </w:p>
    <w:p w14:paraId="365D9FFC" w14:textId="0C644008"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close a meeting. </w:t>
      </w:r>
    </w:p>
    <w:p w14:paraId="745D18EF" w14:textId="77777777" w:rsidR="00D221D2" w:rsidRPr="00A55513" w:rsidRDefault="00D221D2" w:rsidP="00D221D2">
      <w:pPr>
        <w:widowControl w:val="0"/>
        <w:suppressAutoHyphens/>
        <w:autoSpaceDE w:val="0"/>
        <w:autoSpaceDN w:val="0"/>
        <w:adjustRightInd w:val="0"/>
        <w:spacing w:after="200" w:line="276" w:lineRule="auto"/>
        <w:textAlignment w:val="center"/>
        <w:rPr>
          <w:rFonts w:ascii="Arial" w:hAnsi="Arial" w:cs="Arial"/>
          <w:sz w:val="20"/>
        </w:rPr>
      </w:pPr>
    </w:p>
    <w:p w14:paraId="0D438F69" w14:textId="77777777" w:rsidR="00D221D2"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11. Management of Information </w:t>
      </w:r>
    </w:p>
    <w:p w14:paraId="692ABB76" w14:textId="318428EA"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40AA9E6" w14:textId="5A835CC5"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in place, and keep under review, policies for the retention and safe destruction of all information (including personal data) which it holds in paper </w:t>
      </w:r>
      <w:r w:rsidRPr="00A55513">
        <w:rPr>
          <w:rFonts w:ascii="Arial" w:hAnsi="Arial" w:cs="Arial"/>
          <w:sz w:val="20"/>
        </w:rPr>
        <w:lastRenderedPageBreak/>
        <w:t xml:space="preserve">and electronic form. The Council’s retention policy shall confirm the period for which information (including personal data) shall be retained or if this is not possible the criteria used to determine that period (e.g. the Limitation Act 1980). </w:t>
      </w:r>
    </w:p>
    <w:p w14:paraId="3F79A046" w14:textId="41C200B8"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agenda, papers that support the agenda and the minutes of a meeting shall not disclose or otherwise undermine confidential information or personal data without legal justification. </w:t>
      </w:r>
    </w:p>
    <w:p w14:paraId="6BCF7B97" w14:textId="6B021D45" w:rsidR="00987CDA"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Councillors, staff, the Council’s contractors and agents shall not disclose confidential information or personal data without legal justification. </w:t>
      </w:r>
    </w:p>
    <w:p w14:paraId="4B29C3F2" w14:textId="77777777" w:rsidR="00BC6C42" w:rsidRPr="00A55513" w:rsidRDefault="00BC6C42"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0D1ED602"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12. Draft minutes</w:t>
      </w:r>
    </w:p>
    <w:p w14:paraId="18EA7817" w14:textId="1C4EF9B3"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If the draft minutes of a preceding meeting have been served on councillors with the agenda to attend the meeting at which they are due to be approved for accuracy, they shall be taken as read. </w:t>
      </w:r>
    </w:p>
    <w:p w14:paraId="1CCE1941" w14:textId="77777777" w:rsidR="00BC6C42" w:rsidRPr="00A55513" w:rsidRDefault="00BC6C42" w:rsidP="00BC6C42">
      <w:pPr>
        <w:pStyle w:val="ListParagraph"/>
        <w:rPr>
          <w:rFonts w:ascii="Arial" w:hAnsi="Arial" w:cs="Arial"/>
          <w:sz w:val="20"/>
        </w:rPr>
      </w:pPr>
    </w:p>
    <w:p w14:paraId="09E1D2EA" w14:textId="29AB8232" w:rsidR="00987CDA" w:rsidRDefault="0013522B" w:rsidP="00775E3B">
      <w:pPr>
        <w:pStyle w:val="ListParagraph"/>
        <w:numPr>
          <w:ilvl w:val="0"/>
          <w:numId w:val="23"/>
        </w:numPr>
        <w:rPr>
          <w:rFonts w:ascii="Arial" w:hAnsi="Arial" w:cs="Arial"/>
          <w:sz w:val="20"/>
        </w:rPr>
      </w:pPr>
      <w:r w:rsidRPr="00A55513">
        <w:rPr>
          <w:rFonts w:ascii="Arial" w:hAnsi="Arial" w:cs="Arial"/>
          <w:sz w:val="20"/>
        </w:rPr>
        <w:t>There shall be no discussion about the draft minutes of a preceding meeting except in relation to their accuracy. A motion to correct an inaccuracy in the draft minutes shall be moved in accordance with standing order 10(a)(</w:t>
      </w:r>
      <w:proofErr w:type="spellStart"/>
      <w:r w:rsidRPr="00A55513">
        <w:rPr>
          <w:rFonts w:ascii="Arial" w:hAnsi="Arial" w:cs="Arial"/>
          <w:sz w:val="20"/>
        </w:rPr>
        <w:t>i</w:t>
      </w:r>
      <w:proofErr w:type="spellEnd"/>
      <w:r w:rsidRPr="00A55513">
        <w:rPr>
          <w:rFonts w:ascii="Arial" w:hAnsi="Arial" w:cs="Arial"/>
          <w:sz w:val="20"/>
        </w:rPr>
        <w:t xml:space="preserve">) above. </w:t>
      </w:r>
    </w:p>
    <w:p w14:paraId="33AE78C1" w14:textId="77777777" w:rsidR="00BC6C42" w:rsidRPr="00BC6C42" w:rsidRDefault="00BC6C42" w:rsidP="00BC6C42">
      <w:pPr>
        <w:rPr>
          <w:rFonts w:ascii="Arial" w:hAnsi="Arial" w:cs="Arial"/>
          <w:sz w:val="20"/>
        </w:rPr>
      </w:pPr>
    </w:p>
    <w:p w14:paraId="3B737683" w14:textId="58C38473"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The accuracy of draft minutes, including any amendment(s) made to them, shall be confirmed by resolution and shall be signed by the chairman of the meeting and stand as an accurate record of the meeting to which the minutes relate. </w:t>
      </w:r>
    </w:p>
    <w:p w14:paraId="5FBD22F1" w14:textId="77777777" w:rsidR="00BC6C42" w:rsidRPr="00BC6C42" w:rsidRDefault="00BC6C42" w:rsidP="00BC6C42">
      <w:pPr>
        <w:rPr>
          <w:rFonts w:ascii="Arial" w:hAnsi="Arial" w:cs="Arial"/>
          <w:sz w:val="20"/>
        </w:rPr>
      </w:pPr>
    </w:p>
    <w:p w14:paraId="3CFA6DC1" w14:textId="1B03DE14"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If the chairman of the meeting does not consider the minutes to be an accurate record of the meeting to which they relate, he shall sign the minutes and include a paragraph in the following terms or to the same effect: “The chairman of this meeting does not believe that the minutes of the meeting of the </w:t>
      </w:r>
      <w:r w:rsidR="00BC6C42">
        <w:rPr>
          <w:rFonts w:ascii="Arial" w:hAnsi="Arial" w:cs="Arial"/>
          <w:sz w:val="20"/>
        </w:rPr>
        <w:t xml:space="preserve">Dean </w:t>
      </w:r>
      <w:r w:rsidRPr="00A55513">
        <w:rPr>
          <w:rFonts w:ascii="Arial" w:hAnsi="Arial" w:cs="Arial"/>
          <w:sz w:val="20"/>
        </w:rPr>
        <w:t xml:space="preserve">Parish Council held on (date) in respect of agenda item (insert agenda item number) were a correct record but his view was not upheld by the meeting and the minutes are confirmed as an accurate record of the proceedings.” </w:t>
      </w:r>
    </w:p>
    <w:p w14:paraId="7E6B5810" w14:textId="77777777" w:rsidR="00BC6C42" w:rsidRPr="00BC6C42" w:rsidRDefault="00BC6C42" w:rsidP="00BC6C42">
      <w:pPr>
        <w:rPr>
          <w:rFonts w:ascii="Arial" w:hAnsi="Arial" w:cs="Arial"/>
          <w:sz w:val="20"/>
        </w:rPr>
      </w:pPr>
    </w:p>
    <w:p w14:paraId="4401F950" w14:textId="1EA64A80"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The Council shall publish draft minutes on a website which is publicly accessible and free of charge not later than one month after the meeting has taken place. </w:t>
      </w:r>
    </w:p>
    <w:p w14:paraId="6C84DB93" w14:textId="77777777" w:rsidR="00BC6C42" w:rsidRPr="00BC6C42" w:rsidRDefault="00BC6C42" w:rsidP="00BC6C42">
      <w:pPr>
        <w:rPr>
          <w:rFonts w:ascii="Arial" w:hAnsi="Arial" w:cs="Arial"/>
          <w:sz w:val="20"/>
        </w:rPr>
      </w:pPr>
    </w:p>
    <w:p w14:paraId="41A8CDA1" w14:textId="15E658C6" w:rsidR="00987CDA" w:rsidRPr="00A55513" w:rsidRDefault="0013522B" w:rsidP="00775E3B">
      <w:pPr>
        <w:pStyle w:val="ListParagraph"/>
        <w:numPr>
          <w:ilvl w:val="0"/>
          <w:numId w:val="23"/>
        </w:numPr>
        <w:rPr>
          <w:rFonts w:ascii="Arial" w:hAnsi="Arial" w:cs="Arial"/>
          <w:sz w:val="20"/>
        </w:rPr>
      </w:pPr>
      <w:r w:rsidRPr="00A55513">
        <w:rPr>
          <w:rFonts w:ascii="Arial" w:hAnsi="Arial" w:cs="Arial"/>
          <w:sz w:val="20"/>
        </w:rPr>
        <w:t xml:space="preserve">Upon a resolution which confirms the accuracy of the minutes of a meeting, the draft minutes or recordings of the meeting for which approved minutes exist shall be destroyed. </w:t>
      </w:r>
    </w:p>
    <w:p w14:paraId="107A9BB5" w14:textId="77777777" w:rsidR="00987CDA" w:rsidRPr="00A55513" w:rsidRDefault="00987CDA" w:rsidP="00230B9E">
      <w:pPr>
        <w:rPr>
          <w:rFonts w:ascii="Arial" w:hAnsi="Arial" w:cs="Arial"/>
          <w:sz w:val="20"/>
        </w:rPr>
      </w:pPr>
    </w:p>
    <w:p w14:paraId="7D1611A5"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13. Code of conduct and dispensations See also standing order 3(u) above. </w:t>
      </w:r>
    </w:p>
    <w:p w14:paraId="3E4F4A20" w14:textId="1BA0A853"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All councillors and non-councillors with voting rights shall observe the code of conduct adopted by the council. </w:t>
      </w:r>
    </w:p>
    <w:p w14:paraId="7D662675" w14:textId="77777777" w:rsidR="00BC6C42" w:rsidRPr="00A55513" w:rsidRDefault="00BC6C42" w:rsidP="00BC6C42">
      <w:pPr>
        <w:pStyle w:val="ListParagraph"/>
        <w:rPr>
          <w:rFonts w:ascii="Arial" w:hAnsi="Arial" w:cs="Arial"/>
          <w:sz w:val="20"/>
        </w:rPr>
      </w:pPr>
    </w:p>
    <w:p w14:paraId="348F0813" w14:textId="77777777" w:rsidR="00BC6C42" w:rsidRDefault="0013522B" w:rsidP="00775E3B">
      <w:pPr>
        <w:pStyle w:val="ListParagraph"/>
        <w:numPr>
          <w:ilvl w:val="2"/>
          <w:numId w:val="24"/>
        </w:numPr>
        <w:rPr>
          <w:rFonts w:ascii="Arial" w:hAnsi="Arial" w:cs="Arial"/>
          <w:sz w:val="20"/>
        </w:rPr>
      </w:pPr>
      <w:r w:rsidRPr="00A55513">
        <w:rPr>
          <w:rFonts w:ascii="Arial" w:hAnsi="Arial" w:cs="Arial"/>
          <w:sz w:val="20"/>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3C4A41FF" w14:textId="52DE4878" w:rsidR="00987CDA" w:rsidRPr="00BC6C42" w:rsidRDefault="0013522B" w:rsidP="00BC6C42">
      <w:pPr>
        <w:rPr>
          <w:rFonts w:ascii="Arial" w:hAnsi="Arial" w:cs="Arial"/>
          <w:sz w:val="20"/>
        </w:rPr>
      </w:pPr>
      <w:r w:rsidRPr="00BC6C42">
        <w:rPr>
          <w:rFonts w:ascii="Arial" w:hAnsi="Arial" w:cs="Arial"/>
          <w:sz w:val="20"/>
        </w:rPr>
        <w:t xml:space="preserve"> </w:t>
      </w:r>
    </w:p>
    <w:p w14:paraId="618FC4A8" w14:textId="77777777" w:rsidR="00BC6C42" w:rsidRDefault="0013522B" w:rsidP="00775E3B">
      <w:pPr>
        <w:pStyle w:val="ListParagraph"/>
        <w:numPr>
          <w:ilvl w:val="2"/>
          <w:numId w:val="24"/>
        </w:numPr>
        <w:rPr>
          <w:rFonts w:ascii="Arial" w:hAnsi="Arial" w:cs="Arial"/>
          <w:sz w:val="20"/>
        </w:rPr>
      </w:pPr>
      <w:r w:rsidRPr="00A55513">
        <w:rPr>
          <w:rFonts w:ascii="Arial" w:hAnsi="Arial" w:cs="Arial"/>
          <w:sz w:val="20"/>
        </w:rPr>
        <w:t xml:space="preserve">Unless he has been granted a dispensation, a councillor or non-councillor with voting rights shall withdraw from a meeting when it is considering a matter in which he has another interest if </w:t>
      </w:r>
      <w:proofErr w:type="gramStart"/>
      <w:r w:rsidRPr="00A55513">
        <w:rPr>
          <w:rFonts w:ascii="Arial" w:hAnsi="Arial" w:cs="Arial"/>
          <w:sz w:val="20"/>
        </w:rPr>
        <w:t>so</w:t>
      </w:r>
      <w:proofErr w:type="gramEnd"/>
      <w:r w:rsidRPr="00A55513">
        <w:rPr>
          <w:rFonts w:ascii="Arial" w:hAnsi="Arial" w:cs="Arial"/>
          <w:sz w:val="20"/>
        </w:rPr>
        <w:t xml:space="preserve"> required by the council’s code of conduct. He may return to the meeting after it has considered the matter in which he had the interest.</w:t>
      </w:r>
    </w:p>
    <w:p w14:paraId="370B78DE" w14:textId="17C45223" w:rsidR="00987CDA" w:rsidRPr="00BC6C42" w:rsidRDefault="0013522B" w:rsidP="00BC6C42">
      <w:pPr>
        <w:rPr>
          <w:rFonts w:ascii="Arial" w:hAnsi="Arial" w:cs="Arial"/>
          <w:sz w:val="20"/>
        </w:rPr>
      </w:pPr>
      <w:r w:rsidRPr="00BC6C42">
        <w:rPr>
          <w:rFonts w:ascii="Arial" w:hAnsi="Arial" w:cs="Arial"/>
          <w:sz w:val="20"/>
        </w:rPr>
        <w:t xml:space="preserve"> </w:t>
      </w:r>
    </w:p>
    <w:p w14:paraId="0B88E41A" w14:textId="1C14C559" w:rsidR="00987CDA" w:rsidRDefault="0013522B" w:rsidP="00775E3B">
      <w:pPr>
        <w:pStyle w:val="ListParagraph"/>
        <w:numPr>
          <w:ilvl w:val="2"/>
          <w:numId w:val="24"/>
        </w:numPr>
        <w:rPr>
          <w:rFonts w:ascii="Arial" w:hAnsi="Arial" w:cs="Arial"/>
          <w:sz w:val="20"/>
        </w:rPr>
      </w:pPr>
      <w:r w:rsidRPr="00A55513">
        <w:rPr>
          <w:rFonts w:ascii="Arial" w:hAnsi="Arial" w:cs="Arial"/>
          <w:sz w:val="20"/>
        </w:rPr>
        <w:lastRenderedPageBreak/>
        <w:t xml:space="preserve">Dispensation requests shall be in writing and submitted to the Clerk as soon as possible before the meeting, or failing that, at the start of the meeting for which the dispensation is required. </w:t>
      </w:r>
    </w:p>
    <w:p w14:paraId="63E39E1A" w14:textId="77777777" w:rsidR="00BC6C42" w:rsidRPr="00BC6C42" w:rsidRDefault="00BC6C42" w:rsidP="00BC6C42">
      <w:pPr>
        <w:rPr>
          <w:rFonts w:ascii="Arial" w:hAnsi="Arial" w:cs="Arial"/>
          <w:sz w:val="20"/>
        </w:rPr>
      </w:pPr>
    </w:p>
    <w:p w14:paraId="22AA5EFE" w14:textId="57C03C6A"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 decision as to whether to grant a dispensation shall be made by the Clerk and that decision is final. </w:t>
      </w:r>
    </w:p>
    <w:p w14:paraId="04DA8E0C" w14:textId="77777777" w:rsidR="00BC6C42" w:rsidRPr="00BC6C42" w:rsidRDefault="00BC6C42" w:rsidP="00BC6C42">
      <w:pPr>
        <w:rPr>
          <w:rFonts w:ascii="Arial" w:hAnsi="Arial" w:cs="Arial"/>
          <w:sz w:val="20"/>
        </w:rPr>
      </w:pPr>
    </w:p>
    <w:p w14:paraId="2A98CFAD" w14:textId="4D7DD742"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 dispensation request shall confirm: </w:t>
      </w:r>
    </w:p>
    <w:p w14:paraId="694FCAA9" w14:textId="77777777" w:rsidR="00C15FF4" w:rsidRPr="00A55513" w:rsidRDefault="00C15FF4" w:rsidP="00C15FF4">
      <w:pPr>
        <w:pStyle w:val="ListParagraph"/>
        <w:rPr>
          <w:rFonts w:ascii="Arial" w:hAnsi="Arial" w:cs="Arial"/>
          <w:sz w:val="20"/>
        </w:rPr>
      </w:pPr>
    </w:p>
    <w:p w14:paraId="6C663281"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description and the nature of the disclosable pecuniary interest or other interest to which the request for the dispensation relates; </w:t>
      </w:r>
    </w:p>
    <w:p w14:paraId="1ED5C976"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whether the dispensation is required to participate at a meeting in a discussion only or a discussion and a vote; </w:t>
      </w:r>
    </w:p>
    <w:p w14:paraId="630B8F95" w14:textId="77777777" w:rsidR="00BC6C42" w:rsidRDefault="00BC6C42" w:rsidP="00A55513">
      <w:pPr>
        <w:widowControl w:val="0"/>
        <w:suppressAutoHyphens/>
        <w:autoSpaceDE w:val="0"/>
        <w:autoSpaceDN w:val="0"/>
        <w:adjustRightInd w:val="0"/>
        <w:spacing w:after="200" w:line="276" w:lineRule="auto"/>
        <w:ind w:left="720"/>
        <w:textAlignment w:val="center"/>
        <w:rPr>
          <w:rFonts w:ascii="Arial" w:hAnsi="Arial" w:cs="Arial"/>
          <w:sz w:val="20"/>
        </w:rPr>
      </w:pPr>
    </w:p>
    <w:p w14:paraId="3075576D" w14:textId="77777777" w:rsidR="00BC6C42"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the date of the meeting or the period (not exceeding four years) for which the dispensation is sought; and </w:t>
      </w:r>
    </w:p>
    <w:p w14:paraId="7B6DBB70" w14:textId="4D903606"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iv. an explanation as to why the dispensation is sought. </w:t>
      </w:r>
    </w:p>
    <w:p w14:paraId="502FAB70" w14:textId="3D98A87E" w:rsidR="00987CDA" w:rsidRPr="00A55513" w:rsidRDefault="0013522B" w:rsidP="00775E3B">
      <w:pPr>
        <w:pStyle w:val="ListParagraph"/>
        <w:widowControl w:val="0"/>
        <w:numPr>
          <w:ilvl w:val="2"/>
          <w:numId w:val="2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orders 13(d) and (f) above, dispensations requests shall be considered by the Clerk at the beginning of the meeting of the council, or committee or a sub-committee for which the dispensation is required. </w:t>
      </w:r>
    </w:p>
    <w:p w14:paraId="1563D7D0" w14:textId="6BE18C1D" w:rsidR="00987CDA" w:rsidRPr="00A55513" w:rsidRDefault="0013522B" w:rsidP="00775E3B">
      <w:pPr>
        <w:pStyle w:val="ListParagraph"/>
        <w:widowControl w:val="0"/>
        <w:numPr>
          <w:ilvl w:val="2"/>
          <w:numId w:val="2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dispensation may be granted in accordance with standing order 13(e) above if having regard to all relevant circumstances the following applies: </w:t>
      </w:r>
    </w:p>
    <w:p w14:paraId="6B395522"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without the dispensation the number of persons prohibited from participating in the particular business would be so great a proportion of the meeting transacting the business as to impede the transaction of the business or </w:t>
      </w:r>
    </w:p>
    <w:p w14:paraId="5EEBA96B" w14:textId="77777777" w:rsidR="00BC6C42"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granting the dispensation is in the interests of persons living in the council’s area or </w:t>
      </w:r>
    </w:p>
    <w:p w14:paraId="0CCCB727" w14:textId="20A7C2DF" w:rsidR="0015455E"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it is otherwise appropriate to grant a dispensation. </w:t>
      </w:r>
    </w:p>
    <w:p w14:paraId="59B8A1E2"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14. Code of conduct complaints </w:t>
      </w:r>
    </w:p>
    <w:p w14:paraId="2EA8B79D" w14:textId="732E32C6" w:rsidR="00230B9E"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Upon notification by the </w:t>
      </w:r>
      <w:r w:rsidR="00987CDA" w:rsidRPr="00A55513">
        <w:rPr>
          <w:rFonts w:ascii="Arial" w:hAnsi="Arial" w:cs="Arial"/>
          <w:sz w:val="20"/>
        </w:rPr>
        <w:t>Unitary Authority</w:t>
      </w:r>
      <w:r w:rsidRPr="00A55513">
        <w:rPr>
          <w:rFonts w:ascii="Arial" w:hAnsi="Arial" w:cs="Arial"/>
          <w:sz w:val="20"/>
        </w:rPr>
        <w:t xml:space="preserve"> that it is dealing with a complaint that a councillor or non-councillor with voting rights has breached the council’s code of conduct, the Clerk shall, subject to standing order 11 above, report this to the council. </w:t>
      </w:r>
    </w:p>
    <w:p w14:paraId="7C59B5BD" w14:textId="321B4AE6" w:rsidR="00987CDA"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Where the notification in standing order 14(a) above relates to a complaint made by the Clerk, the Clerk shall notify the Chairman of Council of this fact, and the Chairman shall nominate a councillor to assume the duties of the Clerk in relation to the complaint until it has been determined and the council has agreed what action, if any, to take in accordance with standing order 14(d) below.</w:t>
      </w:r>
    </w:p>
    <w:p w14:paraId="5CD00B4F" w14:textId="77777777" w:rsidR="00BC6C42"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may: </w:t>
      </w:r>
    </w:p>
    <w:p w14:paraId="51DB8527" w14:textId="7932AF73" w:rsidR="00BC6C42" w:rsidRPr="00BC6C42" w:rsidRDefault="00BC6C42"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proofErr w:type="spellStart"/>
      <w:r>
        <w:rPr>
          <w:rFonts w:ascii="Arial" w:hAnsi="Arial" w:cs="Arial"/>
          <w:sz w:val="20"/>
        </w:rPr>
        <w:t>i</w:t>
      </w:r>
      <w:proofErr w:type="spellEnd"/>
      <w:r>
        <w:rPr>
          <w:rFonts w:ascii="Arial" w:hAnsi="Arial" w:cs="Arial"/>
          <w:sz w:val="20"/>
        </w:rPr>
        <w:t xml:space="preserve">. </w:t>
      </w:r>
      <w:proofErr w:type="gramStart"/>
      <w:r w:rsidR="0013522B" w:rsidRPr="00BC6C42">
        <w:rPr>
          <w:rFonts w:ascii="Arial" w:hAnsi="Arial" w:cs="Arial"/>
          <w:sz w:val="20"/>
        </w:rPr>
        <w:t>provide</w:t>
      </w:r>
      <w:proofErr w:type="gramEnd"/>
      <w:r w:rsidR="0013522B" w:rsidRPr="00BC6C42">
        <w:rPr>
          <w:rFonts w:ascii="Arial" w:hAnsi="Arial" w:cs="Arial"/>
          <w:sz w:val="20"/>
        </w:rPr>
        <w:t xml:space="preserve"> information or evidence where such disclosure is necessary to progress an investigation of the complaint or is required by law; </w:t>
      </w:r>
    </w:p>
    <w:p w14:paraId="0513641A" w14:textId="1157015A" w:rsidR="00987CDA" w:rsidRPr="00BC6C42" w:rsidRDefault="0013522B"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BC6C42">
        <w:rPr>
          <w:rFonts w:ascii="Arial" w:hAnsi="Arial" w:cs="Arial"/>
          <w:sz w:val="20"/>
        </w:rPr>
        <w:t xml:space="preserve">ii. seek information relevant to the complaint from the person or body with statutory responsibility for investigation of the matter; </w:t>
      </w:r>
    </w:p>
    <w:p w14:paraId="4D4E2881" w14:textId="3FC2332F" w:rsidR="00987CDA"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Upon notification by the District Council that a councillor or non-councillor with voting rights has breached the council’s code of conduct, the council shall consider what, if any, action to take against him. Such action excludes disqualification or suspension from office. </w:t>
      </w:r>
    </w:p>
    <w:p w14:paraId="7257B843"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15. Proper Officer </w:t>
      </w:r>
    </w:p>
    <w:p w14:paraId="424C3AD9" w14:textId="350BAAFD" w:rsidR="00987CDA" w:rsidRPr="00A55513" w:rsidRDefault="0013522B" w:rsidP="00775E3B">
      <w:pPr>
        <w:pStyle w:val="ListParagraph"/>
        <w:widowControl w:val="0"/>
        <w:numPr>
          <w:ilvl w:val="2"/>
          <w:numId w:val="1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Proper Officer shall be either </w:t>
      </w:r>
    </w:p>
    <w:p w14:paraId="4E83E7B6" w14:textId="77777777" w:rsidR="00987CDA" w:rsidRPr="00A55513" w:rsidRDefault="0013522B" w:rsidP="002912F2">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w:t>
      </w:r>
      <w:proofErr w:type="spellStart"/>
      <w:r w:rsidRPr="00A55513">
        <w:rPr>
          <w:rFonts w:ascii="Arial" w:hAnsi="Arial" w:cs="Arial"/>
          <w:sz w:val="20"/>
        </w:rPr>
        <w:t>i</w:t>
      </w:r>
      <w:proofErr w:type="spellEnd"/>
      <w:r w:rsidRPr="00A55513">
        <w:rPr>
          <w:rFonts w:ascii="Arial" w:hAnsi="Arial" w:cs="Arial"/>
          <w:sz w:val="20"/>
        </w:rPr>
        <w:t xml:space="preserve">) the clerk or </w:t>
      </w:r>
    </w:p>
    <w:p w14:paraId="4E9F68F3" w14:textId="77777777" w:rsidR="00987CDA" w:rsidRPr="00A55513" w:rsidRDefault="0013522B" w:rsidP="002912F2">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volunteer (councillor) nominated by the council to undertake the work of the Clerk when the Clerk is absent. </w:t>
      </w:r>
    </w:p>
    <w:p w14:paraId="7F87B809" w14:textId="09501675" w:rsidR="00987CDA" w:rsidRPr="00C15FF4" w:rsidRDefault="0013522B" w:rsidP="00775E3B">
      <w:pPr>
        <w:pStyle w:val="ListParagraph"/>
        <w:widowControl w:val="0"/>
        <w:numPr>
          <w:ilvl w:val="2"/>
          <w:numId w:val="17"/>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The Proper Officer shall: </w:t>
      </w:r>
    </w:p>
    <w:p w14:paraId="3DED75EB" w14:textId="77777777" w:rsidR="00BC6C42" w:rsidRDefault="00BC6C42" w:rsidP="00BC6C42">
      <w:pPr>
        <w:pStyle w:val="ListParagraph"/>
        <w:rPr>
          <w:rFonts w:ascii="Arial" w:hAnsi="Arial" w:cs="Arial"/>
          <w:sz w:val="20"/>
        </w:rPr>
      </w:pPr>
    </w:p>
    <w:p w14:paraId="29FBE2D9" w14:textId="0BC2741F" w:rsidR="00987CDA" w:rsidRPr="00A55513" w:rsidRDefault="0013522B" w:rsidP="00775E3B">
      <w:pPr>
        <w:pStyle w:val="ListParagraph"/>
        <w:numPr>
          <w:ilvl w:val="0"/>
          <w:numId w:val="36"/>
        </w:numPr>
        <w:rPr>
          <w:rFonts w:ascii="Arial" w:hAnsi="Arial" w:cs="Arial"/>
          <w:sz w:val="20"/>
        </w:rPr>
      </w:pPr>
      <w:r w:rsidRPr="00A55513">
        <w:rPr>
          <w:rFonts w:ascii="Arial" w:hAnsi="Arial" w:cs="Arial"/>
          <w:sz w:val="20"/>
        </w:rPr>
        <w:t xml:space="preserve">at least three clear days before a meeting of the council, a committee or a sub-committee, </w:t>
      </w:r>
    </w:p>
    <w:p w14:paraId="3E7F6F53" w14:textId="76656C35" w:rsidR="00987CDA" w:rsidRPr="00A55513" w:rsidRDefault="0013522B" w:rsidP="00775E3B">
      <w:pPr>
        <w:pStyle w:val="ListParagraph"/>
        <w:numPr>
          <w:ilvl w:val="1"/>
          <w:numId w:val="36"/>
        </w:numPr>
        <w:rPr>
          <w:rFonts w:ascii="Arial" w:hAnsi="Arial" w:cs="Arial"/>
          <w:sz w:val="20"/>
        </w:rPr>
      </w:pPr>
      <w:r w:rsidRPr="00A55513">
        <w:rPr>
          <w:rFonts w:ascii="Arial" w:hAnsi="Arial" w:cs="Arial"/>
          <w:sz w:val="20"/>
        </w:rPr>
        <w:t xml:space="preserve">serve on councillors by delivery or post at their residences or by email authenticated in such manner as the Proper Officer thinks fit, a signed summons confirming the time, place and the agenda (provided the councillor has consented to service by email), and </w:t>
      </w:r>
    </w:p>
    <w:p w14:paraId="2B847618" w14:textId="59D19C19" w:rsidR="00987CDA" w:rsidRDefault="0013522B" w:rsidP="00775E3B">
      <w:pPr>
        <w:pStyle w:val="ListParagraph"/>
        <w:numPr>
          <w:ilvl w:val="1"/>
          <w:numId w:val="36"/>
        </w:numPr>
        <w:rPr>
          <w:rFonts w:ascii="Arial" w:hAnsi="Arial" w:cs="Arial"/>
          <w:sz w:val="20"/>
        </w:rPr>
      </w:pPr>
      <w:r w:rsidRPr="00A55513">
        <w:rPr>
          <w:rFonts w:ascii="Arial" w:hAnsi="Arial" w:cs="Arial"/>
          <w:sz w:val="20"/>
        </w:rPr>
        <w:t xml:space="preserve">Provide, in a conspicuous place, public notice of the time, place and agenda (provided that the public notice with agenda of an extraordinary meeting of the Council convened by councillors is signed by them). See standing order 3(b) for the meaning of clear days for a meeting of a full council and standing order 3(c) for the meaning of clear days for a meeting of a committee; </w:t>
      </w:r>
    </w:p>
    <w:p w14:paraId="595E6237" w14:textId="77777777" w:rsidR="00BC6C42" w:rsidRPr="00A55513" w:rsidRDefault="00BC6C42" w:rsidP="00BC6C42">
      <w:pPr>
        <w:pStyle w:val="ListParagraph"/>
        <w:ind w:left="1440"/>
        <w:rPr>
          <w:rFonts w:ascii="Arial" w:hAnsi="Arial" w:cs="Arial"/>
          <w:sz w:val="20"/>
        </w:rPr>
      </w:pPr>
    </w:p>
    <w:p w14:paraId="4B8C5C32" w14:textId="14EAD0D8"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subject to standing order 9 above, include on the agenda all motions in the order received unless a councillor has given written notice at least 7 days before the meeting confirming his withdrawal of it; </w:t>
      </w:r>
    </w:p>
    <w:p w14:paraId="0F5AA16C" w14:textId="77777777" w:rsidR="00BC6C42" w:rsidRPr="00A55513" w:rsidRDefault="00BC6C42" w:rsidP="00BC6C42">
      <w:pPr>
        <w:pStyle w:val="ListParagraph"/>
        <w:rPr>
          <w:rFonts w:ascii="Arial" w:hAnsi="Arial" w:cs="Arial"/>
          <w:sz w:val="20"/>
        </w:rPr>
      </w:pPr>
    </w:p>
    <w:p w14:paraId="572E78A5"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convene a meeting of full council for the election of a new Chairman of the Council, occasioned by a casual vacancy in his office;</w:t>
      </w:r>
    </w:p>
    <w:p w14:paraId="16D05ECA" w14:textId="22EF737E" w:rsidR="00987CDA" w:rsidRPr="00BC6C42" w:rsidRDefault="0013522B" w:rsidP="00BC6C42">
      <w:pPr>
        <w:rPr>
          <w:rFonts w:ascii="Arial" w:hAnsi="Arial" w:cs="Arial"/>
          <w:sz w:val="20"/>
        </w:rPr>
      </w:pPr>
      <w:r w:rsidRPr="00BC6C42">
        <w:rPr>
          <w:rFonts w:ascii="Arial" w:hAnsi="Arial" w:cs="Arial"/>
          <w:sz w:val="20"/>
        </w:rPr>
        <w:t xml:space="preserve"> </w:t>
      </w:r>
    </w:p>
    <w:p w14:paraId="04B3D3C3" w14:textId="6AED0792" w:rsidR="00987CDA" w:rsidRDefault="0013522B" w:rsidP="00775E3B">
      <w:pPr>
        <w:pStyle w:val="ListParagraph"/>
        <w:numPr>
          <w:ilvl w:val="0"/>
          <w:numId w:val="36"/>
        </w:numPr>
        <w:rPr>
          <w:rFonts w:ascii="Arial" w:hAnsi="Arial" w:cs="Arial"/>
          <w:sz w:val="20"/>
        </w:rPr>
      </w:pPr>
      <w:r w:rsidRPr="00A55513">
        <w:rPr>
          <w:rFonts w:ascii="Arial" w:hAnsi="Arial" w:cs="Arial"/>
          <w:sz w:val="20"/>
        </w:rPr>
        <w:t>facilitate inspection of the minute book by local government electors;</w:t>
      </w:r>
    </w:p>
    <w:p w14:paraId="2248547E" w14:textId="77777777" w:rsidR="00BC6C42" w:rsidRPr="00BC6C42" w:rsidRDefault="00BC6C42" w:rsidP="00BC6C42">
      <w:pPr>
        <w:rPr>
          <w:rFonts w:ascii="Arial" w:hAnsi="Arial" w:cs="Arial"/>
          <w:sz w:val="20"/>
        </w:rPr>
      </w:pPr>
    </w:p>
    <w:p w14:paraId="026C03B3"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receive and retain copies of byelaws made by other local authorities;</w:t>
      </w:r>
    </w:p>
    <w:p w14:paraId="5F36F39F" w14:textId="46493B12" w:rsidR="00987CDA" w:rsidRPr="00BC6C42" w:rsidRDefault="0013522B" w:rsidP="00BC6C42">
      <w:pPr>
        <w:rPr>
          <w:rFonts w:ascii="Arial" w:hAnsi="Arial" w:cs="Arial"/>
          <w:sz w:val="20"/>
        </w:rPr>
      </w:pPr>
      <w:r w:rsidRPr="00BC6C42">
        <w:rPr>
          <w:rFonts w:ascii="Arial" w:hAnsi="Arial" w:cs="Arial"/>
          <w:sz w:val="20"/>
        </w:rPr>
        <w:t xml:space="preserve"> </w:t>
      </w:r>
    </w:p>
    <w:p w14:paraId="1B750420" w14:textId="1CE780DF"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retain acceptance of office forms from councillors; </w:t>
      </w:r>
    </w:p>
    <w:p w14:paraId="7847BAF5" w14:textId="77777777" w:rsidR="00BC6C42" w:rsidRPr="00BC6C42" w:rsidRDefault="00BC6C42" w:rsidP="00BC6C42">
      <w:pPr>
        <w:rPr>
          <w:rFonts w:ascii="Arial" w:hAnsi="Arial" w:cs="Arial"/>
          <w:sz w:val="20"/>
        </w:rPr>
      </w:pPr>
    </w:p>
    <w:p w14:paraId="101480AD" w14:textId="755575B8" w:rsidR="00987CDA" w:rsidRDefault="0013522B" w:rsidP="00775E3B">
      <w:pPr>
        <w:pStyle w:val="ListParagraph"/>
        <w:numPr>
          <w:ilvl w:val="0"/>
          <w:numId w:val="36"/>
        </w:numPr>
        <w:rPr>
          <w:rFonts w:ascii="Arial" w:hAnsi="Arial" w:cs="Arial"/>
          <w:sz w:val="20"/>
        </w:rPr>
      </w:pPr>
      <w:r w:rsidRPr="00A55513">
        <w:rPr>
          <w:rFonts w:ascii="Arial" w:hAnsi="Arial" w:cs="Arial"/>
          <w:sz w:val="20"/>
        </w:rPr>
        <w:t>retain a copy of every councillor’s register of interests; assist with responding to requests made under freedom of information legislation and rights exercisable under data protection legislation, in accordance with the Council’s relevant policies and procedures;</w:t>
      </w:r>
    </w:p>
    <w:p w14:paraId="6A921C70" w14:textId="77777777" w:rsidR="00BC6C42" w:rsidRPr="00BC6C42" w:rsidRDefault="00BC6C42" w:rsidP="00BC6C42">
      <w:pPr>
        <w:rPr>
          <w:rFonts w:ascii="Arial" w:hAnsi="Arial" w:cs="Arial"/>
          <w:sz w:val="20"/>
        </w:rPr>
      </w:pPr>
    </w:p>
    <w:p w14:paraId="6D9D1378" w14:textId="79918D06" w:rsidR="00987CDA" w:rsidRDefault="0013522B" w:rsidP="00775E3B">
      <w:pPr>
        <w:pStyle w:val="ListParagraph"/>
        <w:numPr>
          <w:ilvl w:val="0"/>
          <w:numId w:val="36"/>
        </w:numPr>
        <w:rPr>
          <w:rFonts w:ascii="Arial" w:hAnsi="Arial" w:cs="Arial"/>
          <w:sz w:val="20"/>
        </w:rPr>
      </w:pPr>
      <w:r w:rsidRPr="00A55513">
        <w:rPr>
          <w:rFonts w:ascii="Arial" w:hAnsi="Arial" w:cs="Arial"/>
          <w:sz w:val="20"/>
        </w:rPr>
        <w:t>liaise, as appropriate, with the Council’s Data Protection Officer (if there is one);</w:t>
      </w:r>
    </w:p>
    <w:p w14:paraId="5FDC1065" w14:textId="77777777" w:rsidR="00BC6C42" w:rsidRPr="00BC6C42" w:rsidRDefault="00BC6C42" w:rsidP="00BC6C42">
      <w:pPr>
        <w:rPr>
          <w:rFonts w:ascii="Arial" w:hAnsi="Arial" w:cs="Arial"/>
          <w:sz w:val="20"/>
        </w:rPr>
      </w:pPr>
    </w:p>
    <w:p w14:paraId="1F9CBC4A" w14:textId="52A3E196" w:rsidR="00987CDA" w:rsidRDefault="0013522B" w:rsidP="00775E3B">
      <w:pPr>
        <w:pStyle w:val="ListParagraph"/>
        <w:numPr>
          <w:ilvl w:val="0"/>
          <w:numId w:val="36"/>
        </w:numPr>
        <w:rPr>
          <w:rFonts w:ascii="Arial" w:hAnsi="Arial" w:cs="Arial"/>
          <w:sz w:val="20"/>
        </w:rPr>
      </w:pPr>
      <w:r w:rsidRPr="00A55513">
        <w:rPr>
          <w:rFonts w:ascii="Arial" w:hAnsi="Arial" w:cs="Arial"/>
          <w:sz w:val="20"/>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74121021" w14:textId="77777777" w:rsidR="00BC6C42" w:rsidRPr="00BC6C42" w:rsidRDefault="00BC6C42" w:rsidP="00BC6C42">
      <w:pPr>
        <w:rPr>
          <w:rFonts w:ascii="Arial" w:hAnsi="Arial" w:cs="Arial"/>
          <w:sz w:val="20"/>
        </w:rPr>
      </w:pPr>
    </w:p>
    <w:p w14:paraId="1D3EDF85" w14:textId="2A57B4F6" w:rsidR="00987CDA" w:rsidRDefault="0013522B" w:rsidP="00775E3B">
      <w:pPr>
        <w:pStyle w:val="ListParagraph"/>
        <w:numPr>
          <w:ilvl w:val="0"/>
          <w:numId w:val="36"/>
        </w:numPr>
        <w:rPr>
          <w:rFonts w:ascii="Arial" w:hAnsi="Arial" w:cs="Arial"/>
          <w:sz w:val="20"/>
        </w:rPr>
      </w:pPr>
      <w:r w:rsidRPr="00A55513">
        <w:rPr>
          <w:rFonts w:ascii="Arial" w:hAnsi="Arial" w:cs="Arial"/>
          <w:sz w:val="20"/>
        </w:rPr>
        <w:t>receive and send general correspondence and notices on behalf of the council except where there is a resolution to the contrary;</w:t>
      </w:r>
    </w:p>
    <w:p w14:paraId="01C60F99" w14:textId="77777777" w:rsidR="00BC6C42" w:rsidRPr="00BC6C42" w:rsidRDefault="00BC6C42" w:rsidP="00BC6C42">
      <w:pPr>
        <w:rPr>
          <w:rFonts w:ascii="Arial" w:hAnsi="Arial" w:cs="Arial"/>
          <w:sz w:val="20"/>
        </w:rPr>
      </w:pPr>
    </w:p>
    <w:p w14:paraId="7F4AE986" w14:textId="36BF44C5"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liaise with </w:t>
      </w:r>
      <w:r w:rsidR="00E46BD8">
        <w:rPr>
          <w:rFonts w:ascii="Arial" w:hAnsi="Arial" w:cs="Arial"/>
          <w:sz w:val="20"/>
        </w:rPr>
        <w:t xml:space="preserve">Unitary </w:t>
      </w:r>
      <w:r w:rsidRPr="00A55513">
        <w:rPr>
          <w:rFonts w:ascii="Arial" w:hAnsi="Arial" w:cs="Arial"/>
          <w:sz w:val="20"/>
        </w:rPr>
        <w:t>Councillors on behalf of the council members to ensure that actions identified within the minutes of the council are carried out;</w:t>
      </w:r>
    </w:p>
    <w:p w14:paraId="62BE0C49" w14:textId="77777777" w:rsidR="00BC6C42" w:rsidRPr="00BC6C42" w:rsidRDefault="00BC6C42" w:rsidP="00BC6C42">
      <w:pPr>
        <w:rPr>
          <w:rFonts w:ascii="Arial" w:hAnsi="Arial" w:cs="Arial"/>
          <w:sz w:val="20"/>
        </w:rPr>
      </w:pPr>
    </w:p>
    <w:p w14:paraId="5F3A8834" w14:textId="2A2D98B0" w:rsidR="00987CDA" w:rsidRDefault="0013522B" w:rsidP="00775E3B">
      <w:pPr>
        <w:pStyle w:val="ListParagraph"/>
        <w:numPr>
          <w:ilvl w:val="0"/>
          <w:numId w:val="36"/>
        </w:numPr>
        <w:rPr>
          <w:rFonts w:ascii="Arial" w:hAnsi="Arial" w:cs="Arial"/>
          <w:sz w:val="20"/>
        </w:rPr>
      </w:pPr>
      <w:r w:rsidRPr="00A55513">
        <w:rPr>
          <w:rFonts w:ascii="Arial" w:hAnsi="Arial" w:cs="Arial"/>
          <w:sz w:val="20"/>
        </w:rPr>
        <w:t>arrange for legal deeds to be executed; See also standing order 22 below.</w:t>
      </w:r>
    </w:p>
    <w:p w14:paraId="32476231" w14:textId="77777777" w:rsidR="00BC6C42" w:rsidRPr="00BC6C42" w:rsidRDefault="00BC6C42" w:rsidP="00BC6C42">
      <w:pPr>
        <w:rPr>
          <w:rFonts w:ascii="Arial" w:hAnsi="Arial" w:cs="Arial"/>
          <w:sz w:val="20"/>
        </w:rPr>
      </w:pPr>
    </w:p>
    <w:p w14:paraId="2B67D41F"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 xml:space="preserve">arrange or manage the prompt authorisation, approval, and instruction regarding any payments to be made by the council in accordance with the council’s financial regulations; </w:t>
      </w:r>
    </w:p>
    <w:p w14:paraId="49417A69" w14:textId="77777777" w:rsidR="00BC6C42" w:rsidRPr="00BC6C42" w:rsidRDefault="00BC6C42" w:rsidP="00BC6C42">
      <w:pPr>
        <w:pStyle w:val="ListParagraph"/>
        <w:rPr>
          <w:rFonts w:ascii="Arial" w:hAnsi="Arial" w:cs="Arial"/>
          <w:sz w:val="20"/>
        </w:rPr>
      </w:pPr>
    </w:p>
    <w:p w14:paraId="5961C0C9" w14:textId="20253413" w:rsidR="00987CDA" w:rsidRDefault="0013522B" w:rsidP="00775E3B">
      <w:pPr>
        <w:pStyle w:val="ListParagraph"/>
        <w:numPr>
          <w:ilvl w:val="0"/>
          <w:numId w:val="36"/>
        </w:numPr>
        <w:rPr>
          <w:rFonts w:ascii="Arial" w:hAnsi="Arial" w:cs="Arial"/>
          <w:sz w:val="20"/>
        </w:rPr>
      </w:pPr>
      <w:r w:rsidRPr="00A55513">
        <w:rPr>
          <w:rFonts w:ascii="Arial" w:hAnsi="Arial" w:cs="Arial"/>
          <w:sz w:val="20"/>
        </w:rPr>
        <w:t>xiv. record every planning application notified to the council and the council’s response to the local planning authority in a book for such purpose;</w:t>
      </w:r>
    </w:p>
    <w:p w14:paraId="4E4B70D4" w14:textId="77777777" w:rsidR="00BC6C42" w:rsidRPr="00BC6C42" w:rsidRDefault="00BC6C42" w:rsidP="00BC6C42">
      <w:pPr>
        <w:rPr>
          <w:rFonts w:ascii="Arial" w:hAnsi="Arial" w:cs="Arial"/>
          <w:sz w:val="20"/>
        </w:rPr>
      </w:pPr>
    </w:p>
    <w:p w14:paraId="76CFDE75" w14:textId="04F4E2B6" w:rsidR="003B7D57" w:rsidRDefault="0013522B" w:rsidP="00775E3B">
      <w:pPr>
        <w:pStyle w:val="ListParagraph"/>
        <w:numPr>
          <w:ilvl w:val="0"/>
          <w:numId w:val="36"/>
        </w:numPr>
        <w:rPr>
          <w:rFonts w:ascii="Arial" w:hAnsi="Arial" w:cs="Arial"/>
          <w:sz w:val="20"/>
        </w:rPr>
      </w:pPr>
      <w:r w:rsidRPr="00A55513">
        <w:rPr>
          <w:rFonts w:ascii="Arial" w:hAnsi="Arial" w:cs="Arial"/>
          <w:sz w:val="20"/>
        </w:rPr>
        <w:t>refer a planning application received by the council to the C</w:t>
      </w:r>
      <w:r w:rsidR="00E15336">
        <w:rPr>
          <w:rFonts w:ascii="Arial" w:hAnsi="Arial" w:cs="Arial"/>
          <w:sz w:val="20"/>
        </w:rPr>
        <w:t>onvenor of the Planning Sub-committee for the relevant area w</w:t>
      </w:r>
      <w:r w:rsidRPr="00A55513">
        <w:rPr>
          <w:rFonts w:ascii="Arial" w:hAnsi="Arial" w:cs="Arial"/>
          <w:sz w:val="20"/>
        </w:rPr>
        <w:t xml:space="preserve">ithin two working days of receipt to facilitate a meeting of the Planning Sub-Committee if the nature of a planning application requires consideration before the next ordinary meeting of the council. </w:t>
      </w:r>
    </w:p>
    <w:p w14:paraId="74C76C20" w14:textId="72FA23DC" w:rsidR="003B7D57" w:rsidRDefault="003B7D57" w:rsidP="003B7D57">
      <w:pPr>
        <w:rPr>
          <w:rFonts w:ascii="Arial" w:hAnsi="Arial" w:cs="Arial"/>
          <w:sz w:val="20"/>
        </w:rPr>
      </w:pPr>
    </w:p>
    <w:p w14:paraId="013EA071" w14:textId="77777777" w:rsidR="003B7D57" w:rsidRPr="003B7D57" w:rsidRDefault="003B7D57" w:rsidP="003B7D57">
      <w:pPr>
        <w:rPr>
          <w:rFonts w:ascii="Arial" w:hAnsi="Arial" w:cs="Arial"/>
          <w:sz w:val="20"/>
        </w:rPr>
      </w:pPr>
    </w:p>
    <w:p w14:paraId="218BFD7D" w14:textId="77777777" w:rsidR="003B7D57" w:rsidRPr="003B7D57" w:rsidRDefault="003B7D57" w:rsidP="003B7D57">
      <w:pPr>
        <w:pStyle w:val="ListParagraph"/>
        <w:rPr>
          <w:rFonts w:ascii="Arial" w:hAnsi="Arial" w:cs="Arial"/>
          <w:sz w:val="20"/>
        </w:rPr>
      </w:pPr>
    </w:p>
    <w:p w14:paraId="10059A59" w14:textId="77777777" w:rsidR="003B7D57" w:rsidRPr="003B7D57" w:rsidRDefault="003B7D57" w:rsidP="003B7D57">
      <w:pPr>
        <w:rPr>
          <w:rFonts w:ascii="Arial" w:hAnsi="Arial" w:cs="Arial"/>
          <w:sz w:val="20"/>
        </w:rPr>
      </w:pPr>
    </w:p>
    <w:p w14:paraId="08D4F417" w14:textId="77777777" w:rsidR="003B7D57" w:rsidRDefault="0013522B" w:rsidP="00775E3B">
      <w:pPr>
        <w:pStyle w:val="ListParagraph"/>
        <w:numPr>
          <w:ilvl w:val="0"/>
          <w:numId w:val="36"/>
        </w:numPr>
        <w:rPr>
          <w:rFonts w:ascii="Arial" w:hAnsi="Arial" w:cs="Arial"/>
          <w:sz w:val="20"/>
        </w:rPr>
      </w:pPr>
      <w:r w:rsidRPr="00A55513">
        <w:rPr>
          <w:rFonts w:ascii="Arial" w:hAnsi="Arial" w:cs="Arial"/>
          <w:sz w:val="20"/>
        </w:rPr>
        <w:t xml:space="preserve">manage access to information about the council via the publication scheme; and </w:t>
      </w:r>
    </w:p>
    <w:p w14:paraId="09C5B7B5" w14:textId="77777777" w:rsidR="003B7D57" w:rsidRDefault="003B7D57" w:rsidP="003B7D57">
      <w:pPr>
        <w:pStyle w:val="ListParagraph"/>
        <w:rPr>
          <w:rFonts w:ascii="Arial" w:hAnsi="Arial" w:cs="Arial"/>
          <w:sz w:val="20"/>
        </w:rPr>
      </w:pPr>
    </w:p>
    <w:p w14:paraId="743354EB" w14:textId="6076CF9E"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retain custody of the seal of the council (if any) which shall not be used without a resolution to that effect. See also standing order 22 below. </w:t>
      </w:r>
    </w:p>
    <w:p w14:paraId="74C7F028" w14:textId="77777777" w:rsidR="00C15FF4" w:rsidRPr="00A55513" w:rsidRDefault="00C15FF4" w:rsidP="00C15FF4">
      <w:pPr>
        <w:pStyle w:val="ListParagraph"/>
        <w:rPr>
          <w:rFonts w:ascii="Arial" w:hAnsi="Arial" w:cs="Arial"/>
          <w:sz w:val="20"/>
        </w:rPr>
      </w:pPr>
    </w:p>
    <w:p w14:paraId="539740DB" w14:textId="77777777" w:rsidR="00987CDA"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16. Responsible Financial Officer </w:t>
      </w:r>
    </w:p>
    <w:p w14:paraId="3BFF9E2E" w14:textId="2147B7A0" w:rsidR="002912F2" w:rsidRPr="00A55513" w:rsidRDefault="0013522B" w:rsidP="00775E3B">
      <w:pPr>
        <w:pStyle w:val="ListParagraph"/>
        <w:widowControl w:val="0"/>
        <w:numPr>
          <w:ilvl w:val="2"/>
          <w:numId w:val="2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appoint appropriate staff member(s) to undertake the work of the Responsible Financial Officer when the Responsible Financial Officer is absent. </w:t>
      </w:r>
    </w:p>
    <w:p w14:paraId="14C9C7AC" w14:textId="77777777"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17. Accounts and accounting statements </w:t>
      </w:r>
    </w:p>
    <w:p w14:paraId="751D3922" w14:textId="165C7116"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“Proper practices” in standing orders refer to the most recent version of Governance and Accountability for Local Councils – a Practitioners’ Guide. </w:t>
      </w:r>
    </w:p>
    <w:p w14:paraId="2F59C62D" w14:textId="62DF14D8"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All payments by the council shall be authorised, approved and paid in accordance with the law, proper practices and the council’s financial regulations. </w:t>
      </w:r>
    </w:p>
    <w:p w14:paraId="08D9EC33" w14:textId="20E6E955"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Responsible Financial Officer shall supply to each councillor as soon as practicable after 30 June, 30 September and 31 December in each year a statement to summarise: </w:t>
      </w:r>
    </w:p>
    <w:p w14:paraId="604D423E"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council’s receipts and payments for each quarter; </w:t>
      </w:r>
    </w:p>
    <w:p w14:paraId="20B55DE4"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the council’s aggregate receipts and payments for the year to date; </w:t>
      </w:r>
    </w:p>
    <w:p w14:paraId="675BAA6B"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the balances held at the end of the quarter being reported and which includes a comparison with the budget for the financial year and highlights any actual or potential overspends. </w:t>
      </w:r>
    </w:p>
    <w:p w14:paraId="6C80B42D" w14:textId="08C07448"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As soon as possible after the financial year end </w:t>
      </w:r>
      <w:proofErr w:type="gramStart"/>
      <w:r w:rsidRPr="00A55513">
        <w:rPr>
          <w:rFonts w:ascii="Arial" w:hAnsi="Arial" w:cs="Arial"/>
          <w:sz w:val="20"/>
        </w:rPr>
        <w:t>at</w:t>
      </w:r>
      <w:proofErr w:type="gramEnd"/>
      <w:r w:rsidRPr="00A55513">
        <w:rPr>
          <w:rFonts w:ascii="Arial" w:hAnsi="Arial" w:cs="Arial"/>
          <w:sz w:val="20"/>
        </w:rPr>
        <w:t xml:space="preserve"> 31 March, the Responsible Financial Officer shall provide: </w:t>
      </w:r>
    </w:p>
    <w:p w14:paraId="60485A6B"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each councillor with a statement summarising the council’s receipts and payments for the last quarter and the year to date for information; and </w:t>
      </w:r>
    </w:p>
    <w:p w14:paraId="6BB32837"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to the full council the accounting statements for the year in the form of Section 1 of the annual return, as required by proper practices, for consideration and approval. </w:t>
      </w:r>
    </w:p>
    <w:p w14:paraId="3DBCE1FE" w14:textId="77777777" w:rsidR="009D6A30"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year end accounting statements shall be prepared in accordance with proper </w:t>
      </w:r>
      <w:r w:rsidRPr="00A55513">
        <w:rPr>
          <w:rFonts w:ascii="Arial" w:hAnsi="Arial" w:cs="Arial"/>
          <w:sz w:val="20"/>
        </w:rPr>
        <w:lastRenderedPageBreak/>
        <w:t xml:space="preserve">practices and applying the form of accounts determined by the council (receipts and payments, or income and expenditure) for a year to 31 March. </w:t>
      </w:r>
    </w:p>
    <w:p w14:paraId="6969E528" w14:textId="503288F4" w:rsidR="002912F2" w:rsidRPr="00A55513" w:rsidRDefault="0013522B" w:rsidP="009D6A30">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 </w:t>
      </w:r>
    </w:p>
    <w:p w14:paraId="0B5026A4" w14:textId="77777777"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18. Financial controls and procurement </w:t>
      </w:r>
    </w:p>
    <w:p w14:paraId="69175944" w14:textId="1D46A7A2"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consider and approve financial regulations drawn up by the Responsible Financial Officer, which shall include detailed arrangements in respect of the following: </w:t>
      </w:r>
    </w:p>
    <w:p w14:paraId="06A9D64A"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keeping of accounting records and systems of internal controls; </w:t>
      </w:r>
    </w:p>
    <w:p w14:paraId="44D26EEB"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ii. the assessment and management of financial risks faced by the council; </w:t>
      </w:r>
    </w:p>
    <w:p w14:paraId="72507A4C" w14:textId="77777777" w:rsidR="003B7D57" w:rsidRDefault="003B7D57" w:rsidP="00A55513">
      <w:pPr>
        <w:widowControl w:val="0"/>
        <w:suppressAutoHyphens/>
        <w:autoSpaceDE w:val="0"/>
        <w:autoSpaceDN w:val="0"/>
        <w:adjustRightInd w:val="0"/>
        <w:spacing w:after="200" w:line="276" w:lineRule="auto"/>
        <w:ind w:left="360"/>
        <w:textAlignment w:val="center"/>
        <w:rPr>
          <w:rFonts w:ascii="Arial" w:hAnsi="Arial" w:cs="Arial"/>
          <w:sz w:val="20"/>
        </w:rPr>
      </w:pPr>
    </w:p>
    <w:p w14:paraId="15D2A508" w14:textId="5A9DC9B8"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iii. the work of the independent internal auditor in accordance with proper practices and the receipt of regular reports from the internal auditor, which shall be required at least annually; </w:t>
      </w:r>
    </w:p>
    <w:p w14:paraId="0F950CE1"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iv. the inspection and copying by councillors and local electors of the council’s accounts and/or orders of payments; and whether contracts with an estimated value below £25,000 due to special circumstances are exempt from a tendering process or procurement exercise. </w:t>
      </w:r>
    </w:p>
    <w:p w14:paraId="74BC1757" w14:textId="0E6A5FAD"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Financial regulations shall be reviewed regularly and at least annually for fitness of purpose. </w:t>
      </w:r>
    </w:p>
    <w:p w14:paraId="11A42210" w14:textId="646A28FB"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public contract regulated by the Public Contracts Regulations 2015 with an estimated value in excess of £25,000 but less than the relevant thresholds referred to in standing order 18(f) is subject to the “light touch” arrangements under Regulations 109-114 of the Public Contracts Regulations 2015 unless it proposes to use an existing list of approved suppliers (framework agreement). </w:t>
      </w:r>
    </w:p>
    <w:p w14:paraId="11B8B5C4" w14:textId="30D82373"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additional requirements in the financial regulations of the council, the tender process for contracts for the supply of goods, materials, services or the execution of works shall include, as a minimum, the following steps: </w:t>
      </w:r>
    </w:p>
    <w:p w14:paraId="554C7A3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a specification for the goods, materials, services or the execution of works shall be drawn up; </w:t>
      </w:r>
    </w:p>
    <w:p w14:paraId="0B974251" w14:textId="3C2E3FA5"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an invitation to tender shall be drawn up to confirm </w:t>
      </w:r>
    </w:p>
    <w:p w14:paraId="26AF7D01"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1. the council’s specification </w:t>
      </w:r>
    </w:p>
    <w:p w14:paraId="0DF40C2C"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2. the time, date and address for the submission of tenders </w:t>
      </w:r>
    </w:p>
    <w:p w14:paraId="629138FD"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3. the date of the council’s written response to the tender and </w:t>
      </w:r>
    </w:p>
    <w:p w14:paraId="68D51BD1"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4. the prohibition on prospective contractors contacting councillors or staff to encourage or support their tender outside the prescribed process; </w:t>
      </w:r>
    </w:p>
    <w:p w14:paraId="52E176F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lastRenderedPageBreak/>
        <w:t xml:space="preserve">iii. the invitation to tender shall be advertised in a local newspaper and in any other manner that is appropriate; </w:t>
      </w:r>
    </w:p>
    <w:p w14:paraId="060C1416"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iv. tenders are to be submitted in writing in a sealed marked envelope addressed to the Clerk; </w:t>
      </w:r>
    </w:p>
    <w:p w14:paraId="671C17D9"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v. tenders shall be opened by the Clerk in the presence of at least one councillor after the deadline for submission of tenders has passed; </w:t>
      </w:r>
    </w:p>
    <w:p w14:paraId="1581606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vi. tenders are to be reported to and considered by the appropriate meeting of the council or a committee or sub-committee with delegated responsibility. </w:t>
      </w:r>
    </w:p>
    <w:p w14:paraId="381EA21E" w14:textId="319FD6C1"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Neither the council, nor a committee or a sub-committee with delegated responsibility for considering tenders, is bound to accept the lowest value tender. </w:t>
      </w:r>
    </w:p>
    <w:p w14:paraId="42D66011" w14:textId="77777777" w:rsidR="003B7D57"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w:t>
      </w:r>
    </w:p>
    <w:p w14:paraId="168809D0" w14:textId="77777777" w:rsidR="003B7D57" w:rsidRDefault="003B7D57" w:rsidP="003B7D57">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791BA381" w14:textId="35303C5A" w:rsidR="0015455E"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procurement rules. NALC’s procurement guidance contains further details. </w:t>
      </w:r>
    </w:p>
    <w:p w14:paraId="752233E8" w14:textId="72D89010"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19. Handling staff matters </w:t>
      </w:r>
    </w:p>
    <w:p w14:paraId="04F9EFF4" w14:textId="49F735A3"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matter personal to a member of staff that is being considered by a meeting of council is subject to standing order 11 above. </w:t>
      </w:r>
    </w:p>
    <w:p w14:paraId="0BB020B6" w14:textId="22AC3B57"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notify the chairman or, if he is not available, the vice-chairman of any absence occasioned by illness or other reason and that person shall report such absence to council at its next meeting. </w:t>
      </w:r>
    </w:p>
    <w:p w14:paraId="7C547037" w14:textId="291826DC"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or in his absence, the vice-chairman shall upon a resolution conduct a review of the performance and annual appraisal of the work of the Clerk. The reviews and appraisal shall be reported in writing and is subject to approval by resolution by the council. </w:t>
      </w:r>
    </w:p>
    <w:p w14:paraId="1D8857FF" w14:textId="2FFD52C1"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contact the chairman or in his absence, the vice-chairman in respect of an informal or formal grievance matter, and this matter shall be progressed in line with the council’s grievance procedure. </w:t>
      </w:r>
    </w:p>
    <w:p w14:paraId="4F427C4C" w14:textId="3A312E4C"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an informal or formal grievance matter raised by the Clerk relates to the chairman or </w:t>
      </w:r>
      <w:proofErr w:type="spellStart"/>
      <w:r w:rsidRPr="00A55513">
        <w:rPr>
          <w:rFonts w:ascii="Arial" w:hAnsi="Arial" w:cs="Arial"/>
          <w:sz w:val="20"/>
        </w:rPr>
        <w:t>vicechairman</w:t>
      </w:r>
      <w:proofErr w:type="spellEnd"/>
      <w:r w:rsidRPr="00A55513">
        <w:rPr>
          <w:rFonts w:ascii="Arial" w:hAnsi="Arial" w:cs="Arial"/>
          <w:sz w:val="20"/>
        </w:rPr>
        <w:t xml:space="preserve"> of the council, this shall be communicated to another member of the council which shall be reported back and progressed in line with the council’s grievance procedure. </w:t>
      </w:r>
    </w:p>
    <w:p w14:paraId="62885DA0" w14:textId="7F867602" w:rsidR="002912F2" w:rsidRPr="00C15FF4"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Any persons responsible for all or part of the management of the Clerk shall treat the written records of all meetings relating to their performance, capabilities, grievance or disciplinary matters as confidential and secure </w:t>
      </w:r>
    </w:p>
    <w:p w14:paraId="0953D363" w14:textId="78C4F035"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keep all written records relating to the Clerk secure. All paper records shall be secured and locked and electronic records shall be password protected. </w:t>
      </w:r>
    </w:p>
    <w:p w14:paraId="2B574462" w14:textId="79749F93"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Only persons with line management responsibilities shall have access to staff records </w:t>
      </w:r>
      <w:r w:rsidRPr="00A55513">
        <w:rPr>
          <w:rFonts w:ascii="Arial" w:hAnsi="Arial" w:cs="Arial"/>
          <w:sz w:val="20"/>
        </w:rPr>
        <w:lastRenderedPageBreak/>
        <w:t xml:space="preserve">referred to in standing orders 19(f) and (g) above if so justified. </w:t>
      </w:r>
    </w:p>
    <w:p w14:paraId="0B83AE8E" w14:textId="77777777" w:rsidR="00976AEA"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Access and means of access by keys and/or computer passwords to records of employment referred to in standing orders 19(f) and (g) above shall be provided only to the Clerk and the Chairman of the Council. </w:t>
      </w:r>
    </w:p>
    <w:p w14:paraId="71716100" w14:textId="0A59A04A" w:rsidR="00976AEA" w:rsidRPr="00A55513" w:rsidRDefault="0013522B" w:rsidP="00A55513">
      <w:pPr>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b/>
          <w:bCs/>
          <w:sz w:val="20"/>
        </w:rPr>
        <w:t>20. Responsibilities to Provide Information</w:t>
      </w:r>
      <w:r w:rsidR="00976AEA" w:rsidRPr="00A55513">
        <w:rPr>
          <w:rFonts w:ascii="Arial" w:hAnsi="Arial" w:cs="Arial"/>
          <w:b/>
          <w:bCs/>
          <w:sz w:val="20"/>
        </w:rPr>
        <w:t>.</w:t>
      </w:r>
      <w:r w:rsidRPr="00A55513">
        <w:rPr>
          <w:rFonts w:ascii="Arial" w:hAnsi="Arial" w:cs="Arial"/>
          <w:b/>
          <w:bCs/>
          <w:sz w:val="20"/>
        </w:rPr>
        <w:t xml:space="preserve"> </w:t>
      </w:r>
      <w:r w:rsidRPr="00A55513">
        <w:rPr>
          <w:rFonts w:ascii="Arial" w:hAnsi="Arial" w:cs="Arial"/>
          <w:sz w:val="20"/>
        </w:rPr>
        <w:t xml:space="preserve">See also standing order 21. </w:t>
      </w:r>
    </w:p>
    <w:p w14:paraId="7FEEC266" w14:textId="4ABC61C1" w:rsidR="00976AEA" w:rsidRPr="00A55513" w:rsidRDefault="0013522B" w:rsidP="00775E3B">
      <w:pPr>
        <w:pStyle w:val="ListParagraph"/>
        <w:widowControl w:val="0"/>
        <w:numPr>
          <w:ilvl w:val="0"/>
          <w:numId w:val="3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accordance with freedom of information legislation, the Council shall publish information in accordance with its publication scheme and respond to requests for information held by the Council. </w:t>
      </w:r>
    </w:p>
    <w:p w14:paraId="374496BB" w14:textId="2B961065" w:rsidR="002912F2" w:rsidRPr="00A55513" w:rsidRDefault="0013522B" w:rsidP="00775E3B">
      <w:pPr>
        <w:pStyle w:val="ListParagraph"/>
        <w:widowControl w:val="0"/>
        <w:numPr>
          <w:ilvl w:val="0"/>
          <w:numId w:val="3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 shall publish information in accordance with the requirements of the Smaller Authorities (Transparency Requirements) (England) Regulations 2015. </w:t>
      </w:r>
    </w:p>
    <w:p w14:paraId="5659DF40" w14:textId="7534EC49"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21. Responsibilities to Provide Information (Below is not an exclusive list).</w:t>
      </w:r>
      <w:r w:rsidR="00976AEA" w:rsidRPr="00A55513">
        <w:rPr>
          <w:rFonts w:ascii="Arial" w:hAnsi="Arial" w:cs="Arial"/>
          <w:b/>
          <w:bCs/>
          <w:sz w:val="20"/>
        </w:rPr>
        <w:t xml:space="preserve"> </w:t>
      </w:r>
      <w:r w:rsidRPr="00A55513">
        <w:rPr>
          <w:rFonts w:ascii="Arial" w:hAnsi="Arial" w:cs="Arial"/>
          <w:sz w:val="20"/>
        </w:rPr>
        <w:t xml:space="preserve">See also standing order 11. </w:t>
      </w:r>
    </w:p>
    <w:p w14:paraId="77D8BCEC" w14:textId="395A3E06"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may appoint a Data Protection Officer. </w:t>
      </w:r>
    </w:p>
    <w:p w14:paraId="52A94F85" w14:textId="77777777" w:rsidR="003B7D57"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policies and procedures in place to respond to an individual </w:t>
      </w:r>
    </w:p>
    <w:p w14:paraId="2DAADFA6" w14:textId="77777777" w:rsidR="003B7D57" w:rsidRDefault="003B7D57" w:rsidP="003B7D57">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0AEF7DB2" w14:textId="445C8D70" w:rsidR="002912F2" w:rsidRPr="00A55513" w:rsidRDefault="0013522B" w:rsidP="003B7D57">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exercising statutory rights concerning his personal data. </w:t>
      </w:r>
    </w:p>
    <w:p w14:paraId="7C2B36A1" w14:textId="4A7A5ED7"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a written policy in place for responding to and managing a personal data breach. </w:t>
      </w:r>
    </w:p>
    <w:p w14:paraId="2A183380" w14:textId="1F8A2556"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keep a record of all personal data breaches comprising the facts relating to the personal data breach, its effects and the remedial action taken. </w:t>
      </w:r>
    </w:p>
    <w:p w14:paraId="2A7A9D7C" w14:textId="1F31A4F8"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ensure that information communicated in its privacy notice(s) is in an easily accessible and available form and kept up to date. </w:t>
      </w:r>
    </w:p>
    <w:p w14:paraId="1E81862A" w14:textId="66D334E7"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maintain a written record of its processing activities. </w:t>
      </w:r>
    </w:p>
    <w:p w14:paraId="509177E6" w14:textId="77B196BB"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22. Relations with the press/media </w:t>
      </w:r>
    </w:p>
    <w:p w14:paraId="31CDD6B8" w14:textId="0CE3CC0C" w:rsidR="00887146" w:rsidRPr="00A55513" w:rsidRDefault="0013522B" w:rsidP="00775E3B">
      <w:pPr>
        <w:pStyle w:val="ListParagraph"/>
        <w:widowControl w:val="0"/>
        <w:numPr>
          <w:ilvl w:val="2"/>
          <w:numId w:val="2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Requests from the press or other media for an oral or written comment or statement from the Council, its councillors or staff shall be handled in accordance with the Council’s policy in respect of dealing with the press and/or other media. </w:t>
      </w:r>
    </w:p>
    <w:p w14:paraId="3550E38C" w14:textId="77777777" w:rsidR="00887146" w:rsidRPr="003B7D57" w:rsidRDefault="0013522B" w:rsidP="002912F2">
      <w:pPr>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b/>
          <w:bCs/>
          <w:sz w:val="20"/>
        </w:rPr>
        <w:t xml:space="preserve">23. Execution and sealing of legal deeds </w:t>
      </w:r>
      <w:r w:rsidRPr="003B7D57">
        <w:rPr>
          <w:rFonts w:ascii="Arial" w:hAnsi="Arial" w:cs="Arial"/>
          <w:sz w:val="20"/>
        </w:rPr>
        <w:t xml:space="preserve">See also standing orders 15(b) (xii) and (xvii) above. </w:t>
      </w:r>
    </w:p>
    <w:p w14:paraId="6C9E4839" w14:textId="26F3D5ED" w:rsidR="00887146" w:rsidRPr="00A55513" w:rsidRDefault="0013522B" w:rsidP="00775E3B">
      <w:pPr>
        <w:pStyle w:val="ListParagraph"/>
        <w:widowControl w:val="0"/>
        <w:numPr>
          <w:ilvl w:val="2"/>
          <w:numId w:val="22"/>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legal deed shall not be executed on behalf of the council unless authorised by a resolution. </w:t>
      </w:r>
    </w:p>
    <w:p w14:paraId="7E7D76F1" w14:textId="0AED919F" w:rsidR="00887146" w:rsidRPr="00A55513" w:rsidRDefault="0013522B" w:rsidP="00775E3B">
      <w:pPr>
        <w:pStyle w:val="ListParagraph"/>
        <w:widowControl w:val="0"/>
        <w:numPr>
          <w:ilvl w:val="2"/>
          <w:numId w:val="22"/>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 23(a) above, any two councillors </w:t>
      </w:r>
      <w:proofErr w:type="gramStart"/>
      <w:r w:rsidRPr="00A55513">
        <w:rPr>
          <w:rFonts w:ascii="Arial" w:hAnsi="Arial" w:cs="Arial"/>
          <w:sz w:val="20"/>
        </w:rPr>
        <w:t>may sign,</w:t>
      </w:r>
      <w:proofErr w:type="gramEnd"/>
      <w:r w:rsidRPr="00A55513">
        <w:rPr>
          <w:rFonts w:ascii="Arial" w:hAnsi="Arial" w:cs="Arial"/>
          <w:sz w:val="20"/>
        </w:rPr>
        <w:t xml:space="preserve"> on behalf of the council, any deed required by law and the Clerk shall witness their signatures. </w:t>
      </w:r>
    </w:p>
    <w:p w14:paraId="7AA8DE05" w14:textId="35553674" w:rsidR="00887146" w:rsidRPr="00E46BD8"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24. Communicating with </w:t>
      </w:r>
      <w:r w:rsidR="00887146" w:rsidRPr="00A55513">
        <w:rPr>
          <w:rFonts w:ascii="Arial" w:hAnsi="Arial" w:cs="Arial"/>
          <w:b/>
          <w:bCs/>
          <w:sz w:val="20"/>
        </w:rPr>
        <w:t xml:space="preserve">Unitary </w:t>
      </w:r>
      <w:r w:rsidRPr="00A55513">
        <w:rPr>
          <w:rFonts w:ascii="Arial" w:hAnsi="Arial" w:cs="Arial"/>
          <w:b/>
          <w:bCs/>
          <w:sz w:val="20"/>
        </w:rPr>
        <w:t xml:space="preserve">councillors </w:t>
      </w:r>
      <w:r w:rsidR="00E46BD8">
        <w:rPr>
          <w:rFonts w:ascii="Arial" w:hAnsi="Arial" w:cs="Arial"/>
          <w:b/>
          <w:bCs/>
          <w:sz w:val="20"/>
        </w:rPr>
        <w:t xml:space="preserve"> </w:t>
      </w:r>
    </w:p>
    <w:p w14:paraId="138A7C47" w14:textId="19E7BFA1" w:rsidR="00887146" w:rsidRPr="00A55513" w:rsidRDefault="0013522B" w:rsidP="00775E3B">
      <w:pPr>
        <w:pStyle w:val="ListParagraph"/>
        <w:widowControl w:val="0"/>
        <w:numPr>
          <w:ilvl w:val="2"/>
          <w:numId w:val="1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An invitation to attend a meeting of the council shall be sent, together with the agenda, to the ward councillor(s) of</w:t>
      </w:r>
      <w:r w:rsidR="00887146" w:rsidRPr="00A55513">
        <w:rPr>
          <w:rFonts w:ascii="Arial" w:hAnsi="Arial" w:cs="Arial"/>
          <w:sz w:val="20"/>
        </w:rPr>
        <w:t xml:space="preserve"> Cumberland Council</w:t>
      </w:r>
      <w:r w:rsidRPr="00A55513">
        <w:rPr>
          <w:rFonts w:ascii="Arial" w:hAnsi="Arial" w:cs="Arial"/>
          <w:sz w:val="20"/>
        </w:rPr>
        <w:t xml:space="preserve"> representing the area of the </w:t>
      </w:r>
      <w:r w:rsidRPr="00A55513">
        <w:rPr>
          <w:rFonts w:ascii="Arial" w:hAnsi="Arial" w:cs="Arial"/>
          <w:sz w:val="20"/>
        </w:rPr>
        <w:lastRenderedPageBreak/>
        <w:t xml:space="preserve">council. </w:t>
      </w:r>
    </w:p>
    <w:p w14:paraId="02DCFE94" w14:textId="02B9E90F" w:rsidR="00887146" w:rsidRPr="00A55513" w:rsidRDefault="0013522B" w:rsidP="00775E3B">
      <w:pPr>
        <w:pStyle w:val="ListParagraph"/>
        <w:widowControl w:val="0"/>
        <w:numPr>
          <w:ilvl w:val="2"/>
          <w:numId w:val="1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Unless the council determines otherwise, a copy of each letter sent to</w:t>
      </w:r>
      <w:r w:rsidR="00887146" w:rsidRPr="00A55513">
        <w:rPr>
          <w:rFonts w:ascii="Arial" w:hAnsi="Arial" w:cs="Arial"/>
          <w:sz w:val="20"/>
        </w:rPr>
        <w:t xml:space="preserve"> Cumberland Council</w:t>
      </w:r>
      <w:r w:rsidRPr="00A55513">
        <w:rPr>
          <w:rFonts w:ascii="Arial" w:hAnsi="Arial" w:cs="Arial"/>
          <w:sz w:val="20"/>
        </w:rPr>
        <w:t xml:space="preserve"> shall be sent to the ward councillor(s) representing the area of the council. </w:t>
      </w:r>
    </w:p>
    <w:p w14:paraId="0D50E5C7" w14:textId="77777777" w:rsidR="00887146"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25. Restrictions on councillor activities </w:t>
      </w:r>
    </w:p>
    <w:p w14:paraId="2E73DC6C" w14:textId="410BB78E" w:rsidR="00887146" w:rsidRPr="00A55513" w:rsidRDefault="0013522B" w:rsidP="00775E3B">
      <w:pPr>
        <w:pStyle w:val="ListParagraph"/>
        <w:widowControl w:val="0"/>
        <w:numPr>
          <w:ilvl w:val="2"/>
          <w:numId w:val="1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Unless authorised by a resolution, no councillor shall: </w:t>
      </w:r>
    </w:p>
    <w:p w14:paraId="018C6270" w14:textId="77777777" w:rsidR="00887146" w:rsidRPr="00A55513" w:rsidRDefault="0013522B" w:rsidP="00887146">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w:t>
      </w:r>
      <w:proofErr w:type="gramStart"/>
      <w:r w:rsidRPr="00A55513">
        <w:rPr>
          <w:rFonts w:ascii="Arial" w:hAnsi="Arial" w:cs="Arial"/>
          <w:sz w:val="20"/>
        </w:rPr>
        <w:t>inspect</w:t>
      </w:r>
      <w:proofErr w:type="gramEnd"/>
      <w:r w:rsidRPr="00A55513">
        <w:rPr>
          <w:rFonts w:ascii="Arial" w:hAnsi="Arial" w:cs="Arial"/>
          <w:sz w:val="20"/>
        </w:rPr>
        <w:t xml:space="preserve"> any land and/or premises which the council has a right or duty to inspect; or </w:t>
      </w:r>
    </w:p>
    <w:p w14:paraId="67CC144D" w14:textId="18BC0EB1" w:rsidR="00887146" w:rsidRPr="00A55513" w:rsidRDefault="0013522B" w:rsidP="00887146">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issue orders, instructions or directions. </w:t>
      </w:r>
    </w:p>
    <w:p w14:paraId="2B728D67" w14:textId="77777777" w:rsidR="00887146"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26. Standing orders generally </w:t>
      </w:r>
    </w:p>
    <w:p w14:paraId="02C9D472" w14:textId="5784AA1C" w:rsidR="00887146"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All or part of a standing order, except one that incorporates mandatory statutory requirements, may be suspended by resolution in relation to the consideration of an item on the agenda for a meeting. </w:t>
      </w:r>
    </w:p>
    <w:p w14:paraId="0FA8FE1C" w14:textId="3DC5D3FD"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motion to add to or vary or revoke one or more of the council’s standing orders, except one that incorporates mandatory statutory requirements, shall be proposed by a special motion, the written notice by at least 5 councillors to be given to the Clerk in accordance with standing order 9 above. </w:t>
      </w:r>
    </w:p>
    <w:p w14:paraId="68398987" w14:textId="77777777" w:rsidR="00381E0B" w:rsidRDefault="00381E0B" w:rsidP="00381E0B">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02F25730" w14:textId="3E734C0E"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provide a copy of the council’s standing orders to a councillor as soon as possible after he has delivered his acceptance of office form. </w:t>
      </w:r>
    </w:p>
    <w:p w14:paraId="0997BC1E" w14:textId="5930E47B"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decision of the chairman of a meeting as to the application of standing orders at the meeting shall be final. </w:t>
      </w:r>
    </w:p>
    <w:bookmarkEnd w:id="16"/>
    <w:bookmarkEnd w:id="17"/>
    <w:p w14:paraId="0DE4F2B8" w14:textId="025DF516" w:rsidR="00C51377" w:rsidRPr="00A55513" w:rsidRDefault="00C51377" w:rsidP="00A55513">
      <w:pPr>
        <w:widowControl w:val="0"/>
        <w:suppressAutoHyphens/>
        <w:autoSpaceDE w:val="0"/>
        <w:autoSpaceDN w:val="0"/>
        <w:adjustRightInd w:val="0"/>
        <w:spacing w:after="200" w:line="276" w:lineRule="auto"/>
        <w:textAlignment w:val="center"/>
        <w:rPr>
          <w:rFonts w:ascii="Arial" w:hAnsi="Arial" w:cs="Arial"/>
          <w:sz w:val="20"/>
        </w:rPr>
      </w:pPr>
    </w:p>
    <w:sectPr w:rsidR="00C51377" w:rsidRPr="00A55513" w:rsidSect="007335B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85E" w14:textId="77777777" w:rsidR="001424B9" w:rsidRDefault="001424B9" w:rsidP="00E77177">
      <w:r>
        <w:separator/>
      </w:r>
    </w:p>
  </w:endnote>
  <w:endnote w:type="continuationSeparator" w:id="0">
    <w:p w14:paraId="150A3949" w14:textId="77777777" w:rsidR="001424B9" w:rsidRDefault="001424B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6AF4" w14:textId="77777777" w:rsidR="00995E66" w:rsidRDefault="00995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BC1D42B"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176D8B">
      <w:rPr>
        <w:rFonts w:ascii="Arial" w:hAnsi="Arial" w:cs="Arial"/>
        <w:noProof/>
        <w:sz w:val="22"/>
        <w:szCs w:val="22"/>
      </w:rPr>
      <w:t>3</w:t>
    </w:r>
    <w:r w:rsidRPr="001C2A1D">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CA33" w14:textId="77777777" w:rsidR="00995E66" w:rsidRDefault="0099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49BC" w14:textId="77777777" w:rsidR="001424B9" w:rsidRDefault="001424B9" w:rsidP="00E77177">
      <w:r>
        <w:separator/>
      </w:r>
    </w:p>
  </w:footnote>
  <w:footnote w:type="continuationSeparator" w:id="0">
    <w:p w14:paraId="65B9FA10" w14:textId="77777777" w:rsidR="001424B9" w:rsidRDefault="001424B9"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A94B" w14:textId="77777777" w:rsidR="00995E66" w:rsidRDefault="0099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1676" w14:textId="659668A4" w:rsidR="00E76762" w:rsidRPr="00E76762" w:rsidRDefault="00E76762" w:rsidP="00E76762">
    <w:pPr>
      <w:pStyle w:val="Header"/>
      <w:jc w:val="center"/>
      <w:rPr>
        <w:rFonts w:ascii="Arial" w:hAnsi="Arial" w:cs="Arial"/>
        <w:b/>
        <w:bCs/>
      </w:rPr>
    </w:pPr>
    <w:r w:rsidRPr="00E76762">
      <w:rPr>
        <w:rFonts w:ascii="Arial" w:hAnsi="Arial" w:cs="Arial"/>
        <w:b/>
        <w:bCs/>
      </w:rPr>
      <w:t>Dean Parish Council</w:t>
    </w:r>
  </w:p>
  <w:p w14:paraId="563940A8" w14:textId="53ECB103" w:rsidR="00E76762" w:rsidRPr="00E76762" w:rsidRDefault="00E76762" w:rsidP="00E76762">
    <w:pPr>
      <w:pStyle w:val="Header"/>
      <w:jc w:val="center"/>
      <w:rPr>
        <w:rFonts w:ascii="Arial" w:hAnsi="Arial" w:cs="Arial"/>
        <w:b/>
        <w:bCs/>
      </w:rPr>
    </w:pPr>
    <w:r w:rsidRPr="00E76762">
      <w:rPr>
        <w:rFonts w:ascii="Arial" w:hAnsi="Arial" w:cs="Arial"/>
        <w:b/>
        <w:bCs/>
      </w:rPr>
      <w:t>Standing Orders</w:t>
    </w:r>
  </w:p>
  <w:p w14:paraId="3A4F974F" w14:textId="72FF1B65" w:rsidR="00E76762" w:rsidRPr="00E76762" w:rsidRDefault="00E76762" w:rsidP="00E76762">
    <w:pPr>
      <w:pStyle w:val="Header"/>
      <w:jc w:val="center"/>
      <w:rPr>
        <w:rFonts w:ascii="Arial" w:hAnsi="Arial" w:cs="Arial"/>
        <w:b/>
        <w:bCs/>
      </w:rPr>
    </w:pPr>
    <w:r w:rsidRPr="00E76762">
      <w:rPr>
        <w:rFonts w:ascii="Arial" w:hAnsi="Arial" w:cs="Arial"/>
        <w:b/>
        <w:bCs/>
      </w:rPr>
      <w:t>Adopted by Full Council on</w:t>
    </w:r>
    <w:r w:rsidR="00995E66">
      <w:rPr>
        <w:rFonts w:ascii="Arial" w:hAnsi="Arial" w:cs="Arial"/>
        <w:b/>
        <w:bCs/>
      </w:rPr>
      <w:t xml:space="preserve"> 12</w:t>
    </w:r>
    <w:r w:rsidR="00995E66" w:rsidRPr="00995E66">
      <w:rPr>
        <w:rFonts w:ascii="Arial" w:hAnsi="Arial" w:cs="Arial"/>
        <w:b/>
        <w:bCs/>
        <w:vertAlign w:val="superscript"/>
      </w:rPr>
      <w:t>th</w:t>
    </w:r>
    <w:r w:rsidR="00995E66">
      <w:rPr>
        <w:rFonts w:ascii="Arial" w:hAnsi="Arial" w:cs="Arial"/>
        <w:b/>
        <w:bCs/>
      </w:rPr>
      <w:t xml:space="preserve"> May 2025. </w:t>
    </w:r>
    <w:r w:rsidRPr="00E76762">
      <w:rPr>
        <w:rFonts w:ascii="Arial" w:hAnsi="Arial" w:cs="Arial"/>
        <w:b/>
        <w:bCs/>
      </w:rPr>
      <w:t xml:space="preserve"> Revision </w:t>
    </w:r>
    <w:proofErr w:type="spellStart"/>
    <w:proofErr w:type="gramStart"/>
    <w:r w:rsidRPr="00E76762">
      <w:rPr>
        <w:rFonts w:ascii="Arial" w:hAnsi="Arial" w:cs="Arial"/>
        <w:b/>
        <w:bCs/>
      </w:rPr>
      <w:t>Dat</w:t>
    </w:r>
    <w:r w:rsidR="00995E66">
      <w:rPr>
        <w:rFonts w:ascii="Arial" w:hAnsi="Arial" w:cs="Arial"/>
        <w:b/>
        <w:bCs/>
      </w:rPr>
      <w:t>e:Annually</w:t>
    </w:r>
    <w:proofErr w:type="spellEnd"/>
    <w:proofErr w:type="gramEnd"/>
    <w:r w:rsidR="00995E66">
      <w:rPr>
        <w:rFonts w:ascii="Arial" w:hAnsi="Arial" w:cs="Arial"/>
        <w:b/>
        <w:bCs/>
      </w:rPr>
      <w:t xml:space="preserve"> in May.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B613" w14:textId="77777777" w:rsidR="00995E66" w:rsidRDefault="0099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13793B"/>
    <w:multiLevelType w:val="hybridMultilevel"/>
    <w:tmpl w:val="C3922C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016E7"/>
    <w:multiLevelType w:val="hybridMultilevel"/>
    <w:tmpl w:val="D77E7A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482DAC"/>
    <w:multiLevelType w:val="hybridMultilevel"/>
    <w:tmpl w:val="CC44F3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F47AE"/>
    <w:multiLevelType w:val="hybridMultilevel"/>
    <w:tmpl w:val="B13020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90F89"/>
    <w:multiLevelType w:val="hybridMultilevel"/>
    <w:tmpl w:val="CC76507E"/>
    <w:lvl w:ilvl="0" w:tplc="FFFFFFFF">
      <w:start w:val="1"/>
      <w:numFmt w:val="lowerRoman"/>
      <w:lvlText w:val="%1."/>
      <w:lvlJc w:val="righ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F46761"/>
    <w:multiLevelType w:val="hybridMultilevel"/>
    <w:tmpl w:val="CDC4732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1F3E68"/>
    <w:multiLevelType w:val="hybridMultilevel"/>
    <w:tmpl w:val="76028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D209D"/>
    <w:multiLevelType w:val="hybridMultilevel"/>
    <w:tmpl w:val="B77EF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E6D45"/>
    <w:multiLevelType w:val="hybridMultilevel"/>
    <w:tmpl w:val="7E3433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15287"/>
    <w:multiLevelType w:val="hybridMultilevel"/>
    <w:tmpl w:val="E79006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B07D7"/>
    <w:multiLevelType w:val="hybridMultilevel"/>
    <w:tmpl w:val="6B4819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1C113D8"/>
    <w:multiLevelType w:val="hybridMultilevel"/>
    <w:tmpl w:val="BEE856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36A29"/>
    <w:multiLevelType w:val="hybridMultilevel"/>
    <w:tmpl w:val="0A4C6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391EC6"/>
    <w:multiLevelType w:val="hybridMultilevel"/>
    <w:tmpl w:val="B7E692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77CE0"/>
    <w:multiLevelType w:val="hybridMultilevel"/>
    <w:tmpl w:val="D368E304"/>
    <w:lvl w:ilvl="0" w:tplc="FFFFFFFF">
      <w:start w:val="1"/>
      <w:numFmt w:val="lowerRoman"/>
      <w:lvlText w:val="%1."/>
      <w:lvlJc w:val="righ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64D6095"/>
    <w:multiLevelType w:val="hybridMultilevel"/>
    <w:tmpl w:val="EBEAF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12404"/>
    <w:multiLevelType w:val="hybridMultilevel"/>
    <w:tmpl w:val="6EA4FF58"/>
    <w:lvl w:ilvl="0" w:tplc="08090017">
      <w:start w:val="1"/>
      <w:numFmt w:val="lowerLetter"/>
      <w:lvlText w:val="%1)"/>
      <w:lvlJc w:val="left"/>
      <w:pPr>
        <w:ind w:left="720" w:hanging="360"/>
      </w:pPr>
    </w:lvl>
    <w:lvl w:ilvl="1" w:tplc="0D385DA4">
      <w:start w:val="1"/>
      <w:numFmt w:val="lowerRoman"/>
      <w:lvlText w:val="%2."/>
      <w:lvlJc w:val="left"/>
      <w:pPr>
        <w:ind w:left="1800" w:hanging="720"/>
      </w:pPr>
      <w:rPr>
        <w:rFonts w:hint="default"/>
      </w:rPr>
    </w:lvl>
    <w:lvl w:ilvl="2" w:tplc="97D440C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179DC"/>
    <w:multiLevelType w:val="hybridMultilevel"/>
    <w:tmpl w:val="74C63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E63FC"/>
    <w:multiLevelType w:val="hybridMultilevel"/>
    <w:tmpl w:val="E4B208E0"/>
    <w:lvl w:ilvl="0" w:tplc="0809001B">
      <w:start w:val="1"/>
      <w:numFmt w:val="lowerRoman"/>
      <w:lvlText w:val="%1."/>
      <w:lvlJc w:val="right"/>
      <w:pPr>
        <w:ind w:left="720" w:hanging="360"/>
      </w:pPr>
    </w:lvl>
    <w:lvl w:ilvl="1" w:tplc="E9D050AC">
      <w:start w:val="2"/>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30394"/>
    <w:multiLevelType w:val="hybridMultilevel"/>
    <w:tmpl w:val="C9508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42F43"/>
    <w:multiLevelType w:val="hybridMultilevel"/>
    <w:tmpl w:val="51E08D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9D0802"/>
    <w:multiLevelType w:val="hybridMultilevel"/>
    <w:tmpl w:val="AFD2A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620AC"/>
    <w:multiLevelType w:val="hybridMultilevel"/>
    <w:tmpl w:val="4C78E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011BF"/>
    <w:multiLevelType w:val="hybridMultilevel"/>
    <w:tmpl w:val="51F823A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9BC1BF1"/>
    <w:multiLevelType w:val="hybridMultilevel"/>
    <w:tmpl w:val="9CAE4B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4E6DB0"/>
    <w:multiLevelType w:val="hybridMultilevel"/>
    <w:tmpl w:val="A49A1B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793E5A"/>
    <w:multiLevelType w:val="hybridMultilevel"/>
    <w:tmpl w:val="EEE099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11B16"/>
    <w:multiLevelType w:val="hybridMultilevel"/>
    <w:tmpl w:val="CAC0BC9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6B05E6"/>
    <w:multiLevelType w:val="hybridMultilevel"/>
    <w:tmpl w:val="DEC02DD6"/>
    <w:lvl w:ilvl="0" w:tplc="300A4D0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32BE4"/>
    <w:multiLevelType w:val="hybridMultilevel"/>
    <w:tmpl w:val="012C5E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0D4C58"/>
    <w:multiLevelType w:val="hybridMultilevel"/>
    <w:tmpl w:val="45DC671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24EFB"/>
    <w:multiLevelType w:val="hybridMultilevel"/>
    <w:tmpl w:val="3CDAE6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5421E"/>
    <w:multiLevelType w:val="hybridMultilevel"/>
    <w:tmpl w:val="A538D9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6701010">
    <w:abstractNumId w:val="31"/>
  </w:num>
  <w:num w:numId="2" w16cid:durableId="560167592">
    <w:abstractNumId w:val="3"/>
  </w:num>
  <w:num w:numId="3" w16cid:durableId="603347906">
    <w:abstractNumId w:val="0"/>
  </w:num>
  <w:num w:numId="4" w16cid:durableId="492525791">
    <w:abstractNumId w:val="14"/>
  </w:num>
  <w:num w:numId="5" w16cid:durableId="1267814681">
    <w:abstractNumId w:val="24"/>
  </w:num>
  <w:num w:numId="6" w16cid:durableId="734744655">
    <w:abstractNumId w:val="25"/>
  </w:num>
  <w:num w:numId="7" w16cid:durableId="2022396139">
    <w:abstractNumId w:val="22"/>
  </w:num>
  <w:num w:numId="8" w16cid:durableId="1886137864">
    <w:abstractNumId w:val="19"/>
  </w:num>
  <w:num w:numId="9" w16cid:durableId="1938361930">
    <w:abstractNumId w:val="32"/>
  </w:num>
  <w:num w:numId="10" w16cid:durableId="1147360023">
    <w:abstractNumId w:val="17"/>
  </w:num>
  <w:num w:numId="11" w16cid:durableId="196704160">
    <w:abstractNumId w:val="6"/>
  </w:num>
  <w:num w:numId="12" w16cid:durableId="1951161363">
    <w:abstractNumId w:val="34"/>
  </w:num>
  <w:num w:numId="13" w16cid:durableId="1613977735">
    <w:abstractNumId w:val="16"/>
  </w:num>
  <w:num w:numId="14" w16cid:durableId="262763084">
    <w:abstractNumId w:val="13"/>
  </w:num>
  <w:num w:numId="15" w16cid:durableId="1712420013">
    <w:abstractNumId w:val="23"/>
  </w:num>
  <w:num w:numId="16" w16cid:durableId="1984918758">
    <w:abstractNumId w:val="4"/>
  </w:num>
  <w:num w:numId="17" w16cid:durableId="942302473">
    <w:abstractNumId w:val="10"/>
  </w:num>
  <w:num w:numId="18" w16cid:durableId="1690570346">
    <w:abstractNumId w:val="11"/>
  </w:num>
  <w:num w:numId="19" w16cid:durableId="1261723047">
    <w:abstractNumId w:val="29"/>
  </w:num>
  <w:num w:numId="20" w16cid:durableId="972248802">
    <w:abstractNumId w:val="36"/>
  </w:num>
  <w:num w:numId="21" w16cid:durableId="1173956477">
    <w:abstractNumId w:val="27"/>
  </w:num>
  <w:num w:numId="22" w16cid:durableId="1766226924">
    <w:abstractNumId w:val="20"/>
  </w:num>
  <w:num w:numId="23" w16cid:durableId="881208965">
    <w:abstractNumId w:val="9"/>
  </w:num>
  <w:num w:numId="24" w16cid:durableId="225262861">
    <w:abstractNumId w:val="5"/>
  </w:num>
  <w:num w:numId="25" w16cid:durableId="506477680">
    <w:abstractNumId w:val="2"/>
  </w:num>
  <w:num w:numId="26" w16cid:durableId="435104719">
    <w:abstractNumId w:val="1"/>
  </w:num>
  <w:num w:numId="27" w16cid:durableId="2010669320">
    <w:abstractNumId w:val="12"/>
  </w:num>
  <w:num w:numId="28" w16cid:durableId="853760373">
    <w:abstractNumId w:val="30"/>
  </w:num>
  <w:num w:numId="29" w16cid:durableId="589896194">
    <w:abstractNumId w:val="28"/>
  </w:num>
  <w:num w:numId="30" w16cid:durableId="910893762">
    <w:abstractNumId w:val="18"/>
  </w:num>
  <w:num w:numId="31" w16cid:durableId="1254975983">
    <w:abstractNumId w:val="7"/>
  </w:num>
  <w:num w:numId="32" w16cid:durableId="94062766">
    <w:abstractNumId w:val="15"/>
  </w:num>
  <w:num w:numId="33" w16cid:durableId="1953659286">
    <w:abstractNumId w:val="35"/>
  </w:num>
  <w:num w:numId="34" w16cid:durableId="1601134889">
    <w:abstractNumId w:val="26"/>
  </w:num>
  <w:num w:numId="35" w16cid:durableId="277026144">
    <w:abstractNumId w:val="33"/>
  </w:num>
  <w:num w:numId="36" w16cid:durableId="217863346">
    <w:abstractNumId w:val="21"/>
  </w:num>
  <w:num w:numId="37" w16cid:durableId="872530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E0FE4"/>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522B"/>
    <w:rsid w:val="00136C4F"/>
    <w:rsid w:val="00136FB3"/>
    <w:rsid w:val="001376C1"/>
    <w:rsid w:val="0014042A"/>
    <w:rsid w:val="00141D60"/>
    <w:rsid w:val="001424B9"/>
    <w:rsid w:val="0015455E"/>
    <w:rsid w:val="001548DC"/>
    <w:rsid w:val="00154B66"/>
    <w:rsid w:val="001559AB"/>
    <w:rsid w:val="00156678"/>
    <w:rsid w:val="00160769"/>
    <w:rsid w:val="0016182F"/>
    <w:rsid w:val="00161EF0"/>
    <w:rsid w:val="0016791F"/>
    <w:rsid w:val="00170729"/>
    <w:rsid w:val="001713EB"/>
    <w:rsid w:val="0017621E"/>
    <w:rsid w:val="00176D8B"/>
    <w:rsid w:val="001773ED"/>
    <w:rsid w:val="00182454"/>
    <w:rsid w:val="001841C0"/>
    <w:rsid w:val="00185153"/>
    <w:rsid w:val="0018695D"/>
    <w:rsid w:val="00196BC2"/>
    <w:rsid w:val="001A1D6E"/>
    <w:rsid w:val="001A34F7"/>
    <w:rsid w:val="001A63FE"/>
    <w:rsid w:val="001A7475"/>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B9E"/>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2F2"/>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1E0B"/>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B7D57"/>
    <w:rsid w:val="003C5ECA"/>
    <w:rsid w:val="003C5EF6"/>
    <w:rsid w:val="003C5F53"/>
    <w:rsid w:val="003C6B53"/>
    <w:rsid w:val="003C7F9C"/>
    <w:rsid w:val="003D00A6"/>
    <w:rsid w:val="003D589A"/>
    <w:rsid w:val="003E4339"/>
    <w:rsid w:val="003E583D"/>
    <w:rsid w:val="003F0E4D"/>
    <w:rsid w:val="003F3829"/>
    <w:rsid w:val="003F6F11"/>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5D00"/>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B6688"/>
    <w:rsid w:val="004C2B7B"/>
    <w:rsid w:val="004C417C"/>
    <w:rsid w:val="004C7D23"/>
    <w:rsid w:val="004C7F88"/>
    <w:rsid w:val="004D4657"/>
    <w:rsid w:val="004D55C3"/>
    <w:rsid w:val="004D6D5E"/>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12E46"/>
    <w:rsid w:val="00527038"/>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49DC"/>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501C"/>
    <w:rsid w:val="007274F3"/>
    <w:rsid w:val="00727C33"/>
    <w:rsid w:val="007335B8"/>
    <w:rsid w:val="00735162"/>
    <w:rsid w:val="00735963"/>
    <w:rsid w:val="00736014"/>
    <w:rsid w:val="00736FE9"/>
    <w:rsid w:val="007408F5"/>
    <w:rsid w:val="007438EA"/>
    <w:rsid w:val="007450D4"/>
    <w:rsid w:val="00746774"/>
    <w:rsid w:val="00747E06"/>
    <w:rsid w:val="00750ECC"/>
    <w:rsid w:val="007545B9"/>
    <w:rsid w:val="007555D9"/>
    <w:rsid w:val="007625CA"/>
    <w:rsid w:val="0076461D"/>
    <w:rsid w:val="00765EBA"/>
    <w:rsid w:val="0076788F"/>
    <w:rsid w:val="00770878"/>
    <w:rsid w:val="00775E3B"/>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87146"/>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AEA"/>
    <w:rsid w:val="00976DBB"/>
    <w:rsid w:val="00977DED"/>
    <w:rsid w:val="00980383"/>
    <w:rsid w:val="00980732"/>
    <w:rsid w:val="0098086E"/>
    <w:rsid w:val="00983099"/>
    <w:rsid w:val="009838BC"/>
    <w:rsid w:val="00987CDA"/>
    <w:rsid w:val="00995E66"/>
    <w:rsid w:val="009A3E04"/>
    <w:rsid w:val="009A451C"/>
    <w:rsid w:val="009B188F"/>
    <w:rsid w:val="009B595B"/>
    <w:rsid w:val="009B61E7"/>
    <w:rsid w:val="009B7179"/>
    <w:rsid w:val="009B7E7B"/>
    <w:rsid w:val="009C1D02"/>
    <w:rsid w:val="009C5714"/>
    <w:rsid w:val="009C7E62"/>
    <w:rsid w:val="009D1152"/>
    <w:rsid w:val="009D6A30"/>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5513"/>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4697"/>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6C42"/>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5FF4"/>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3A84"/>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6960"/>
    <w:rsid w:val="00D07A86"/>
    <w:rsid w:val="00D12CAF"/>
    <w:rsid w:val="00D13515"/>
    <w:rsid w:val="00D14E3E"/>
    <w:rsid w:val="00D17972"/>
    <w:rsid w:val="00D221D2"/>
    <w:rsid w:val="00D24CF0"/>
    <w:rsid w:val="00D2625F"/>
    <w:rsid w:val="00D27786"/>
    <w:rsid w:val="00D311E1"/>
    <w:rsid w:val="00D40118"/>
    <w:rsid w:val="00D406CB"/>
    <w:rsid w:val="00D4788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6931"/>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336"/>
    <w:rsid w:val="00E158BA"/>
    <w:rsid w:val="00E15F68"/>
    <w:rsid w:val="00E20D04"/>
    <w:rsid w:val="00E2176A"/>
    <w:rsid w:val="00E21C38"/>
    <w:rsid w:val="00E22CE1"/>
    <w:rsid w:val="00E249B5"/>
    <w:rsid w:val="00E273FE"/>
    <w:rsid w:val="00E321FF"/>
    <w:rsid w:val="00E36BF3"/>
    <w:rsid w:val="00E4027D"/>
    <w:rsid w:val="00E420D9"/>
    <w:rsid w:val="00E46BD8"/>
    <w:rsid w:val="00E5595E"/>
    <w:rsid w:val="00E605EA"/>
    <w:rsid w:val="00E6080A"/>
    <w:rsid w:val="00E61011"/>
    <w:rsid w:val="00E62D15"/>
    <w:rsid w:val="00E6671C"/>
    <w:rsid w:val="00E667F5"/>
    <w:rsid w:val="00E720E9"/>
    <w:rsid w:val="00E72AB4"/>
    <w:rsid w:val="00E7305E"/>
    <w:rsid w:val="00E74055"/>
    <w:rsid w:val="00E76762"/>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C9FA56AD-12FB-45D9-AD39-AA407C2978B4}">
  <ds:schemaRefs>
    <ds:schemaRef ds:uri="http://schemas.openxmlformats.org/officeDocument/2006/bibliography"/>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6384</Words>
  <Characters>31027</Characters>
  <Application>Microsoft Office Word</Application>
  <DocSecurity>0</DocSecurity>
  <Lines>258</Lines>
  <Paragraphs>74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Judith Morgan</cp:lastModifiedBy>
  <cp:revision>3</cp:revision>
  <cp:lastPrinted>2018-03-14T11:56:00Z</cp:lastPrinted>
  <dcterms:created xsi:type="dcterms:W3CDTF">2024-06-25T17:32:00Z</dcterms:created>
  <dcterms:modified xsi:type="dcterms:W3CDTF">2025-05-26T17:20:00Z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